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31A9F" w14:textId="08898938" w:rsidR="00733086" w:rsidRDefault="008D29D2" w:rsidP="007C11FE">
      <w:pPr>
        <w:pStyle w:val="Heading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82396D" w14:textId="5F33018D" w:rsidR="006341F7" w:rsidRDefault="008D29D2" w:rsidP="008D29D2">
      <w:pPr>
        <w:pStyle w:val="Heading1"/>
        <w:jc w:val="both"/>
        <w:rPr>
          <w:rFonts w:ascii="Arial" w:hAnsi="Arial" w:cs="Arial"/>
          <w:sz w:val="24"/>
          <w:szCs w:val="24"/>
        </w:rPr>
      </w:pPr>
      <w:r w:rsidRPr="00733086">
        <w:rPr>
          <w:rFonts w:ascii="Arial" w:hAnsi="Arial" w:cs="Arial"/>
          <w:sz w:val="24"/>
          <w:szCs w:val="24"/>
        </w:rPr>
        <w:t>Informal consultation results</w:t>
      </w:r>
    </w:p>
    <w:p w14:paraId="33C9015F" w14:textId="77777777" w:rsidR="00454449" w:rsidRDefault="00454449" w:rsidP="008D29D2">
      <w:pPr>
        <w:pStyle w:val="Heading2"/>
        <w:jc w:val="both"/>
        <w:rPr>
          <w:rFonts w:ascii="Arial" w:hAnsi="Arial" w:cs="Arial"/>
          <w:sz w:val="24"/>
          <w:szCs w:val="24"/>
        </w:rPr>
      </w:pPr>
    </w:p>
    <w:p w14:paraId="36D74B67" w14:textId="4CB203DC" w:rsidR="000A774E" w:rsidRDefault="008D29D2" w:rsidP="008D29D2">
      <w:pPr>
        <w:pStyle w:val="Heading2"/>
        <w:jc w:val="both"/>
        <w:rPr>
          <w:rFonts w:ascii="Arial" w:hAnsi="Arial" w:cs="Arial"/>
          <w:sz w:val="24"/>
          <w:szCs w:val="24"/>
        </w:rPr>
      </w:pPr>
      <w:r>
        <w:rPr>
          <w:rFonts w:ascii="Arial" w:hAnsi="Arial" w:cs="Arial"/>
          <w:sz w:val="24"/>
          <w:szCs w:val="24"/>
        </w:rPr>
        <w:t xml:space="preserve">Thornton Cleveleys </w:t>
      </w:r>
      <w:r w:rsidRPr="00733086">
        <w:rPr>
          <w:rFonts w:ascii="Arial" w:hAnsi="Arial" w:cs="Arial"/>
          <w:sz w:val="24"/>
          <w:szCs w:val="24"/>
        </w:rPr>
        <w:t>Red Marsh</w:t>
      </w:r>
    </w:p>
    <w:p w14:paraId="44E12B18" w14:textId="77777777" w:rsidR="00454449" w:rsidRPr="00454449" w:rsidRDefault="00454449" w:rsidP="008D29D2">
      <w:pPr>
        <w:jc w:val="both"/>
      </w:pPr>
    </w:p>
    <w:p w14:paraId="33C68086" w14:textId="430724E8" w:rsidR="000A774E" w:rsidRPr="00733086" w:rsidRDefault="008D29D2" w:rsidP="008D29D2">
      <w:pPr>
        <w:jc w:val="both"/>
        <w:rPr>
          <w:rFonts w:ascii="Arial" w:hAnsi="Arial" w:cs="Arial"/>
          <w:sz w:val="24"/>
          <w:szCs w:val="24"/>
        </w:rPr>
      </w:pPr>
      <w:r w:rsidRPr="00733086">
        <w:rPr>
          <w:rFonts w:ascii="Arial" w:hAnsi="Arial" w:cs="Arial"/>
          <w:sz w:val="24"/>
          <w:szCs w:val="24"/>
        </w:rPr>
        <w:t>A total of 77 responses were received from families and other members of the</w:t>
      </w:r>
      <w:r w:rsidR="00AD2A8D">
        <w:rPr>
          <w:rFonts w:ascii="Arial" w:hAnsi="Arial" w:cs="Arial"/>
          <w:sz w:val="24"/>
          <w:szCs w:val="24"/>
        </w:rPr>
        <w:t xml:space="preserve"> Thornton Cleveleys</w:t>
      </w:r>
      <w:r w:rsidRPr="00733086">
        <w:rPr>
          <w:rFonts w:ascii="Arial" w:hAnsi="Arial" w:cs="Arial"/>
          <w:sz w:val="24"/>
          <w:szCs w:val="24"/>
        </w:rPr>
        <w:t xml:space="preserve"> Red Marsh</w:t>
      </w:r>
      <w:r w:rsidR="00AD2A8D">
        <w:rPr>
          <w:rFonts w:ascii="Arial" w:hAnsi="Arial" w:cs="Arial"/>
          <w:sz w:val="24"/>
          <w:szCs w:val="24"/>
        </w:rPr>
        <w:t xml:space="preserve"> </w:t>
      </w:r>
      <w:r w:rsidRPr="00733086">
        <w:rPr>
          <w:rFonts w:ascii="Arial" w:hAnsi="Arial" w:cs="Arial"/>
          <w:sz w:val="24"/>
          <w:szCs w:val="24"/>
        </w:rPr>
        <w:t xml:space="preserve">School community </w:t>
      </w:r>
      <w:r w:rsidR="00A91260" w:rsidRPr="00733086">
        <w:rPr>
          <w:rFonts w:ascii="Arial" w:hAnsi="Arial" w:cs="Arial"/>
          <w:sz w:val="24"/>
          <w:szCs w:val="24"/>
        </w:rPr>
        <w:t>as a result of</w:t>
      </w:r>
      <w:r w:rsidRPr="00733086">
        <w:rPr>
          <w:rFonts w:ascii="Arial" w:hAnsi="Arial" w:cs="Arial"/>
          <w:sz w:val="24"/>
          <w:szCs w:val="24"/>
        </w:rPr>
        <w:t xml:space="preserve"> </w:t>
      </w:r>
      <w:r w:rsidR="00A91260" w:rsidRPr="00733086">
        <w:rPr>
          <w:rFonts w:ascii="Arial" w:hAnsi="Arial" w:cs="Arial"/>
          <w:sz w:val="24"/>
          <w:szCs w:val="24"/>
        </w:rPr>
        <w:t>a</w:t>
      </w:r>
      <w:r w:rsidRPr="00733086">
        <w:rPr>
          <w:rFonts w:ascii="Arial" w:hAnsi="Arial" w:cs="Arial"/>
          <w:sz w:val="24"/>
          <w:szCs w:val="24"/>
        </w:rPr>
        <w:t xml:space="preserve"> Google Survey</w:t>
      </w:r>
      <w:r w:rsidR="00A91260" w:rsidRPr="00733086">
        <w:rPr>
          <w:rFonts w:ascii="Arial" w:hAnsi="Arial" w:cs="Arial"/>
          <w:sz w:val="24"/>
          <w:szCs w:val="24"/>
        </w:rPr>
        <w:t xml:space="preserve">. </w:t>
      </w:r>
      <w:r w:rsidR="00DB1088">
        <w:rPr>
          <w:rFonts w:ascii="Arial" w:hAnsi="Arial" w:cs="Arial"/>
          <w:sz w:val="24"/>
          <w:szCs w:val="24"/>
        </w:rPr>
        <w:t>The survey was</w:t>
      </w:r>
      <w:r w:rsidRPr="00733086">
        <w:rPr>
          <w:rFonts w:ascii="Arial" w:hAnsi="Arial" w:cs="Arial"/>
          <w:sz w:val="24"/>
          <w:szCs w:val="24"/>
        </w:rPr>
        <w:t xml:space="preserve"> available </w:t>
      </w:r>
      <w:r w:rsidR="00D22106" w:rsidRPr="00733086">
        <w:rPr>
          <w:rFonts w:ascii="Arial" w:hAnsi="Arial" w:cs="Arial"/>
          <w:sz w:val="24"/>
          <w:szCs w:val="24"/>
        </w:rPr>
        <w:t>between 13</w:t>
      </w:r>
      <w:r w:rsidR="00D22106" w:rsidRPr="00733086">
        <w:rPr>
          <w:rFonts w:ascii="Arial" w:hAnsi="Arial" w:cs="Arial"/>
          <w:sz w:val="24"/>
          <w:szCs w:val="24"/>
          <w:vertAlign w:val="superscript"/>
        </w:rPr>
        <w:t>th</w:t>
      </w:r>
      <w:r w:rsidR="00D22106" w:rsidRPr="00733086">
        <w:rPr>
          <w:rFonts w:ascii="Arial" w:hAnsi="Arial" w:cs="Arial"/>
          <w:sz w:val="24"/>
          <w:szCs w:val="24"/>
        </w:rPr>
        <w:t xml:space="preserve"> and 20</w:t>
      </w:r>
      <w:r w:rsidR="00D22106" w:rsidRPr="00733086">
        <w:rPr>
          <w:rFonts w:ascii="Arial" w:hAnsi="Arial" w:cs="Arial"/>
          <w:sz w:val="24"/>
          <w:szCs w:val="24"/>
          <w:vertAlign w:val="superscript"/>
        </w:rPr>
        <w:t>th</w:t>
      </w:r>
      <w:r w:rsidR="00D22106" w:rsidRPr="00733086">
        <w:rPr>
          <w:rFonts w:ascii="Arial" w:hAnsi="Arial" w:cs="Arial"/>
          <w:sz w:val="24"/>
          <w:szCs w:val="24"/>
        </w:rPr>
        <w:t xml:space="preserve"> September 2021</w:t>
      </w:r>
      <w:r w:rsidR="001607AC">
        <w:rPr>
          <w:rFonts w:ascii="Arial" w:hAnsi="Arial" w:cs="Arial"/>
          <w:sz w:val="24"/>
          <w:szCs w:val="24"/>
        </w:rPr>
        <w:t xml:space="preserve"> </w:t>
      </w:r>
      <w:r w:rsidR="001607AC" w:rsidRPr="00733086">
        <w:rPr>
          <w:rFonts w:ascii="Arial" w:hAnsi="Arial" w:cs="Arial"/>
          <w:sz w:val="24"/>
          <w:szCs w:val="24"/>
        </w:rPr>
        <w:t xml:space="preserve">for </w:t>
      </w:r>
      <w:r w:rsidR="001607AC">
        <w:rPr>
          <w:rFonts w:ascii="Arial" w:hAnsi="Arial" w:cs="Arial"/>
          <w:sz w:val="24"/>
          <w:szCs w:val="24"/>
        </w:rPr>
        <w:t>people</w:t>
      </w:r>
      <w:r w:rsidR="00D22106">
        <w:rPr>
          <w:rFonts w:ascii="Arial" w:hAnsi="Arial" w:cs="Arial"/>
          <w:sz w:val="24"/>
          <w:szCs w:val="24"/>
        </w:rPr>
        <w:t xml:space="preserve"> </w:t>
      </w:r>
      <w:r w:rsidRPr="00733086">
        <w:rPr>
          <w:rFonts w:ascii="Arial" w:hAnsi="Arial" w:cs="Arial"/>
          <w:sz w:val="24"/>
          <w:szCs w:val="24"/>
        </w:rPr>
        <w:t>to provide a view about the proposal to expand the school.</w:t>
      </w:r>
    </w:p>
    <w:p w14:paraId="5D55B35A" w14:textId="4008B769" w:rsidR="001B3666" w:rsidRPr="00733086" w:rsidRDefault="008D29D2" w:rsidP="008D29D2">
      <w:pPr>
        <w:jc w:val="both"/>
        <w:rPr>
          <w:rFonts w:ascii="Arial" w:hAnsi="Arial" w:cs="Arial"/>
          <w:sz w:val="24"/>
          <w:szCs w:val="24"/>
        </w:rPr>
      </w:pPr>
      <w:r w:rsidRPr="00733086">
        <w:rPr>
          <w:rFonts w:ascii="Arial" w:hAnsi="Arial" w:cs="Arial"/>
          <w:sz w:val="24"/>
          <w:szCs w:val="24"/>
        </w:rPr>
        <w:t>Respondents identified themselves in the following ways:</w:t>
      </w:r>
    </w:p>
    <w:p w14:paraId="396E2F70" w14:textId="77777777" w:rsidR="006F47FC"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 xml:space="preserve">56% as parents/carers; </w:t>
      </w:r>
    </w:p>
    <w:p w14:paraId="5C2F6D53" w14:textId="62232820" w:rsidR="006F47FC"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 xml:space="preserve">40% as members of staff </w:t>
      </w:r>
    </w:p>
    <w:p w14:paraId="2971030C" w14:textId="2281FC8B" w:rsidR="001B3666"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 xml:space="preserve">4% were governors, others or </w:t>
      </w:r>
      <w:r w:rsidRPr="00733086">
        <w:rPr>
          <w:rFonts w:ascii="Arial" w:hAnsi="Arial" w:cs="Arial"/>
          <w:sz w:val="24"/>
          <w:szCs w:val="24"/>
        </w:rPr>
        <w:t>preferred not to say</w:t>
      </w:r>
    </w:p>
    <w:p w14:paraId="6FC22FD8" w14:textId="77777777" w:rsidR="006F47FC" w:rsidRPr="00733086" w:rsidRDefault="006F47FC" w:rsidP="008D29D2">
      <w:pPr>
        <w:pStyle w:val="ListParagraph"/>
        <w:jc w:val="both"/>
        <w:rPr>
          <w:rFonts w:ascii="Arial" w:hAnsi="Arial" w:cs="Arial"/>
          <w:sz w:val="24"/>
          <w:szCs w:val="24"/>
        </w:rPr>
      </w:pPr>
    </w:p>
    <w:p w14:paraId="6A197509" w14:textId="77777777" w:rsidR="00B745B5"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97% indicated they were white</w:t>
      </w:r>
    </w:p>
    <w:p w14:paraId="0388DA98" w14:textId="08FA3677" w:rsidR="001B3666"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2% were other or that they preferred not to say</w:t>
      </w:r>
    </w:p>
    <w:p w14:paraId="02081B9F" w14:textId="77777777" w:rsidR="004639BA" w:rsidRPr="00733086" w:rsidRDefault="004639BA" w:rsidP="008D29D2">
      <w:pPr>
        <w:pStyle w:val="ListParagraph"/>
        <w:jc w:val="both"/>
        <w:rPr>
          <w:rFonts w:ascii="Arial" w:hAnsi="Arial" w:cs="Arial"/>
          <w:sz w:val="24"/>
          <w:szCs w:val="24"/>
        </w:rPr>
      </w:pPr>
    </w:p>
    <w:p w14:paraId="77395A0B" w14:textId="77777777" w:rsidR="004639BA"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90% indicated they did not have a disability</w:t>
      </w:r>
    </w:p>
    <w:p w14:paraId="702650E4" w14:textId="63375FE7" w:rsidR="004639BA"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 xml:space="preserve">5% that they did </w:t>
      </w:r>
    </w:p>
    <w:p w14:paraId="71C99AF1" w14:textId="0C185292" w:rsidR="001B3666"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5% that they preferred not to say</w:t>
      </w:r>
    </w:p>
    <w:p w14:paraId="1C245A2C" w14:textId="77777777" w:rsidR="004639BA" w:rsidRPr="00733086" w:rsidRDefault="004639BA" w:rsidP="008D29D2">
      <w:pPr>
        <w:pStyle w:val="ListParagraph"/>
        <w:jc w:val="both"/>
        <w:rPr>
          <w:rFonts w:ascii="Arial" w:hAnsi="Arial" w:cs="Arial"/>
          <w:sz w:val="24"/>
          <w:szCs w:val="24"/>
        </w:rPr>
      </w:pPr>
    </w:p>
    <w:p w14:paraId="3D668824" w14:textId="77777777" w:rsidR="00E35FFF"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 xml:space="preserve">38% indicated that no children within the family had a </w:t>
      </w:r>
      <w:r w:rsidRPr="00733086">
        <w:rPr>
          <w:rFonts w:ascii="Arial" w:hAnsi="Arial" w:cs="Arial"/>
          <w:sz w:val="24"/>
          <w:szCs w:val="24"/>
        </w:rPr>
        <w:t>disability</w:t>
      </w:r>
    </w:p>
    <w:p w14:paraId="54CCC658" w14:textId="5E6703F9" w:rsidR="00E35FFF"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5% that a child in the family was less than 5 years of age</w:t>
      </w:r>
    </w:p>
    <w:p w14:paraId="222296D9" w14:textId="3110463E" w:rsidR="00FA0A2A"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40% that there was a child within the family that was of school age</w:t>
      </w:r>
    </w:p>
    <w:p w14:paraId="75AF6D56" w14:textId="586389BF" w:rsidR="00FA0A2A"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12% had more than 1 child with a disability within the family</w:t>
      </w:r>
    </w:p>
    <w:p w14:paraId="13CA9BC0" w14:textId="7DA83A53" w:rsidR="001B3666"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5% preferred not to say.</w:t>
      </w:r>
    </w:p>
    <w:p w14:paraId="3AA9DFF3" w14:textId="77777777" w:rsidR="0041748C" w:rsidRPr="00733086" w:rsidRDefault="0041748C" w:rsidP="008D29D2">
      <w:pPr>
        <w:pStyle w:val="ListParagraph"/>
        <w:keepNext/>
        <w:keepLines/>
        <w:spacing w:after="120" w:line="240" w:lineRule="auto"/>
        <w:contextualSpacing w:val="0"/>
        <w:jc w:val="both"/>
        <w:rPr>
          <w:rFonts w:ascii="Arial" w:eastAsia="Cambria" w:hAnsi="Arial" w:cs="Arial"/>
          <w:bCs/>
          <w:sz w:val="24"/>
          <w:szCs w:val="24"/>
        </w:rPr>
      </w:pPr>
    </w:p>
    <w:p w14:paraId="0DB908A3" w14:textId="1743A2FE" w:rsidR="0041748C" w:rsidRPr="00733086" w:rsidRDefault="008D29D2" w:rsidP="008D29D2">
      <w:pPr>
        <w:pStyle w:val="ListParagraph"/>
        <w:keepNext/>
        <w:keepLines/>
        <w:spacing w:after="120" w:line="240" w:lineRule="auto"/>
        <w:ind w:left="0"/>
        <w:contextualSpacing w:val="0"/>
        <w:jc w:val="both"/>
        <w:rPr>
          <w:rFonts w:ascii="Arial" w:eastAsia="Cambria" w:hAnsi="Arial" w:cs="Arial"/>
          <w:bCs/>
          <w:sz w:val="24"/>
          <w:szCs w:val="24"/>
        </w:rPr>
      </w:pPr>
      <w:r>
        <w:rPr>
          <w:rFonts w:ascii="Arial" w:eastAsia="Cambria" w:hAnsi="Arial" w:cs="Arial"/>
          <w:bCs/>
          <w:sz w:val="24"/>
          <w:szCs w:val="24"/>
        </w:rPr>
        <w:t>In respect of t</w:t>
      </w:r>
      <w:r w:rsidRPr="00733086">
        <w:rPr>
          <w:rFonts w:ascii="Arial" w:eastAsia="Cambria" w:hAnsi="Arial" w:cs="Arial"/>
          <w:bCs/>
          <w:sz w:val="24"/>
          <w:szCs w:val="24"/>
        </w:rPr>
        <w:t xml:space="preserve">he </w:t>
      </w:r>
      <w:r w:rsidR="009B266E" w:rsidRPr="00733086">
        <w:rPr>
          <w:rFonts w:ascii="Arial" w:eastAsia="Cambria" w:hAnsi="Arial" w:cs="Arial"/>
          <w:bCs/>
          <w:sz w:val="24"/>
          <w:szCs w:val="24"/>
        </w:rPr>
        <w:t>proposal</w:t>
      </w:r>
      <w:r w:rsidR="007E4431" w:rsidRPr="00733086">
        <w:rPr>
          <w:rFonts w:ascii="Arial" w:eastAsia="Cambria" w:hAnsi="Arial" w:cs="Arial"/>
          <w:bCs/>
          <w:sz w:val="24"/>
          <w:szCs w:val="24"/>
        </w:rPr>
        <w:t xml:space="preserve"> </w:t>
      </w:r>
      <w:r>
        <w:rPr>
          <w:rFonts w:ascii="Arial" w:eastAsia="Cambria" w:hAnsi="Arial" w:cs="Arial"/>
          <w:bCs/>
          <w:sz w:val="24"/>
          <w:szCs w:val="24"/>
        </w:rPr>
        <w:t>to create</w:t>
      </w:r>
      <w:r w:rsidRPr="00733086">
        <w:rPr>
          <w:rFonts w:ascii="Arial" w:eastAsia="Cambria" w:hAnsi="Arial" w:cs="Arial"/>
          <w:bCs/>
          <w:sz w:val="24"/>
          <w:szCs w:val="24"/>
        </w:rPr>
        <w:t xml:space="preserve"> three additional classrooms on The Haven site, </w:t>
      </w:r>
      <w:r w:rsidR="00C6249B" w:rsidRPr="00733086">
        <w:rPr>
          <w:rFonts w:ascii="Arial" w:eastAsia="Cambria" w:hAnsi="Arial" w:cs="Arial"/>
          <w:bCs/>
          <w:sz w:val="24"/>
          <w:szCs w:val="24"/>
        </w:rPr>
        <w:t xml:space="preserve">to </w:t>
      </w:r>
      <w:r w:rsidRPr="00733086">
        <w:rPr>
          <w:rFonts w:ascii="Arial" w:eastAsia="Cambria" w:hAnsi="Arial" w:cs="Arial"/>
          <w:bCs/>
          <w:sz w:val="24"/>
          <w:szCs w:val="24"/>
        </w:rPr>
        <w:t xml:space="preserve">create up to </w:t>
      </w:r>
      <w:r w:rsidR="000A3497">
        <w:rPr>
          <w:rFonts w:ascii="Arial" w:eastAsia="Cambria" w:hAnsi="Arial" w:cs="Arial"/>
          <w:bCs/>
          <w:sz w:val="24"/>
          <w:szCs w:val="24"/>
        </w:rPr>
        <w:t xml:space="preserve">an additional </w:t>
      </w:r>
      <w:r w:rsidRPr="00733086">
        <w:rPr>
          <w:rFonts w:ascii="Arial" w:eastAsia="Cambria" w:hAnsi="Arial" w:cs="Arial"/>
          <w:bCs/>
          <w:sz w:val="24"/>
          <w:szCs w:val="24"/>
        </w:rPr>
        <w:t>30 special school places</w:t>
      </w:r>
      <w:r w:rsidR="00497352" w:rsidRPr="00733086">
        <w:rPr>
          <w:rFonts w:ascii="Arial" w:eastAsia="Cambria" w:hAnsi="Arial" w:cs="Arial"/>
          <w:bCs/>
          <w:sz w:val="24"/>
          <w:szCs w:val="24"/>
        </w:rPr>
        <w:t xml:space="preserve"> as</w:t>
      </w:r>
      <w:r w:rsidRPr="00733086">
        <w:rPr>
          <w:rFonts w:ascii="Arial" w:eastAsia="Cambria" w:hAnsi="Arial" w:cs="Arial"/>
          <w:bCs/>
          <w:sz w:val="24"/>
          <w:szCs w:val="24"/>
        </w:rPr>
        <w:t xml:space="preserve"> separate 'satellite' provision operated as part of Thornton Cleveleys Red Marsh School.</w:t>
      </w:r>
      <w:r w:rsidR="00FA7425" w:rsidRPr="00733086">
        <w:rPr>
          <w:rFonts w:ascii="Arial" w:eastAsia="Cambria" w:hAnsi="Arial" w:cs="Arial"/>
          <w:bCs/>
          <w:sz w:val="24"/>
          <w:szCs w:val="24"/>
        </w:rPr>
        <w:t xml:space="preserve"> Responses </w:t>
      </w:r>
      <w:r w:rsidR="000A3497">
        <w:rPr>
          <w:rFonts w:ascii="Arial" w:eastAsia="Cambria" w:hAnsi="Arial" w:cs="Arial"/>
          <w:bCs/>
          <w:sz w:val="24"/>
          <w:szCs w:val="24"/>
        </w:rPr>
        <w:t xml:space="preserve">were </w:t>
      </w:r>
      <w:r w:rsidR="00FA7425" w:rsidRPr="00733086">
        <w:rPr>
          <w:rFonts w:ascii="Arial" w:eastAsia="Cambria" w:hAnsi="Arial" w:cs="Arial"/>
          <w:bCs/>
          <w:sz w:val="24"/>
          <w:szCs w:val="24"/>
        </w:rPr>
        <w:t>received as below:</w:t>
      </w:r>
    </w:p>
    <w:p w14:paraId="4A9270EB" w14:textId="5154CE71" w:rsidR="00C6249B" w:rsidRPr="00733086" w:rsidRDefault="008D29D2" w:rsidP="008D29D2">
      <w:pPr>
        <w:pStyle w:val="ListParagraph"/>
        <w:keepNext/>
        <w:keepLines/>
        <w:numPr>
          <w:ilvl w:val="0"/>
          <w:numId w:val="5"/>
        </w:numPr>
        <w:spacing w:after="120" w:line="240" w:lineRule="auto"/>
        <w:contextualSpacing w:val="0"/>
        <w:jc w:val="both"/>
        <w:rPr>
          <w:rFonts w:ascii="Arial" w:eastAsia="Cambria" w:hAnsi="Arial" w:cs="Arial"/>
          <w:bCs/>
          <w:sz w:val="24"/>
          <w:szCs w:val="24"/>
        </w:rPr>
      </w:pPr>
      <w:r w:rsidRPr="00733086">
        <w:rPr>
          <w:rFonts w:ascii="Arial" w:eastAsia="Cambria" w:hAnsi="Arial" w:cs="Arial"/>
          <w:bCs/>
          <w:sz w:val="24"/>
          <w:szCs w:val="24"/>
        </w:rPr>
        <w:t xml:space="preserve">49 of </w:t>
      </w:r>
      <w:r w:rsidRPr="00733086">
        <w:rPr>
          <w:rFonts w:ascii="Arial" w:eastAsia="Cambria" w:hAnsi="Arial" w:cs="Arial"/>
          <w:bCs/>
          <w:sz w:val="24"/>
          <w:szCs w:val="24"/>
        </w:rPr>
        <w:t>the respondents</w:t>
      </w:r>
      <w:r w:rsidR="00EB4D8E" w:rsidRPr="00733086">
        <w:rPr>
          <w:rFonts w:ascii="Arial" w:eastAsia="Cambria" w:hAnsi="Arial" w:cs="Arial"/>
          <w:bCs/>
          <w:sz w:val="24"/>
          <w:szCs w:val="24"/>
        </w:rPr>
        <w:t xml:space="preserve"> agreed with this proposal</w:t>
      </w:r>
    </w:p>
    <w:p w14:paraId="3D809F6A" w14:textId="2210AFA4" w:rsidR="00EB4D8E" w:rsidRPr="00733086" w:rsidRDefault="008D29D2" w:rsidP="008D29D2">
      <w:pPr>
        <w:pStyle w:val="ListParagraph"/>
        <w:keepNext/>
        <w:keepLines/>
        <w:numPr>
          <w:ilvl w:val="0"/>
          <w:numId w:val="5"/>
        </w:numPr>
        <w:spacing w:after="120" w:line="240" w:lineRule="auto"/>
        <w:contextualSpacing w:val="0"/>
        <w:jc w:val="both"/>
        <w:rPr>
          <w:rFonts w:ascii="Arial" w:eastAsia="Cambria" w:hAnsi="Arial" w:cs="Arial"/>
          <w:bCs/>
          <w:sz w:val="24"/>
          <w:szCs w:val="24"/>
        </w:rPr>
      </w:pPr>
      <w:r w:rsidRPr="00733086">
        <w:rPr>
          <w:rFonts w:ascii="Arial" w:eastAsia="Cambria" w:hAnsi="Arial" w:cs="Arial"/>
          <w:bCs/>
          <w:sz w:val="24"/>
          <w:szCs w:val="24"/>
        </w:rPr>
        <w:t>1</w:t>
      </w:r>
      <w:r w:rsidR="00F54E97" w:rsidRPr="00733086">
        <w:rPr>
          <w:rFonts w:ascii="Arial" w:eastAsia="Cambria" w:hAnsi="Arial" w:cs="Arial"/>
          <w:bCs/>
          <w:sz w:val="24"/>
          <w:szCs w:val="24"/>
        </w:rPr>
        <w:t xml:space="preserve"> respondent neither agreed/disagreed</w:t>
      </w:r>
      <w:r w:rsidRPr="00733086">
        <w:rPr>
          <w:rFonts w:ascii="Arial" w:eastAsia="Cambria" w:hAnsi="Arial" w:cs="Arial"/>
          <w:bCs/>
          <w:sz w:val="24"/>
          <w:szCs w:val="24"/>
        </w:rPr>
        <w:t xml:space="preserve"> </w:t>
      </w:r>
      <w:r w:rsidR="00F54E97" w:rsidRPr="00733086">
        <w:rPr>
          <w:rFonts w:ascii="Arial" w:eastAsia="Cambria" w:hAnsi="Arial" w:cs="Arial"/>
          <w:bCs/>
          <w:sz w:val="24"/>
          <w:szCs w:val="24"/>
        </w:rPr>
        <w:t xml:space="preserve">or </w:t>
      </w:r>
      <w:r w:rsidR="00D308F9" w:rsidRPr="00733086">
        <w:rPr>
          <w:rFonts w:ascii="Arial" w:eastAsia="Cambria" w:hAnsi="Arial" w:cs="Arial"/>
          <w:bCs/>
          <w:sz w:val="24"/>
          <w:szCs w:val="24"/>
        </w:rPr>
        <w:t>didn't provide a view</w:t>
      </w:r>
    </w:p>
    <w:p w14:paraId="1E641F64" w14:textId="2DE94BE2" w:rsidR="00653A0F" w:rsidRDefault="008D29D2" w:rsidP="008D29D2">
      <w:pPr>
        <w:jc w:val="both"/>
        <w:rPr>
          <w:rFonts w:ascii="Arial" w:hAnsi="Arial" w:cs="Arial"/>
          <w:sz w:val="24"/>
          <w:szCs w:val="24"/>
        </w:rPr>
      </w:pPr>
      <w:r w:rsidRPr="00733086">
        <w:rPr>
          <w:rFonts w:ascii="Arial" w:eastAsia="Cambria" w:hAnsi="Arial" w:cs="Arial"/>
          <w:bCs/>
          <w:sz w:val="24"/>
          <w:szCs w:val="24"/>
        </w:rPr>
        <w:t xml:space="preserve">There were </w:t>
      </w:r>
      <w:r w:rsidR="003C7D85">
        <w:rPr>
          <w:rFonts w:ascii="Arial" w:eastAsia="Cambria" w:hAnsi="Arial" w:cs="Arial"/>
          <w:bCs/>
          <w:sz w:val="24"/>
          <w:szCs w:val="24"/>
        </w:rPr>
        <w:t>two</w:t>
      </w:r>
      <w:r w:rsidRPr="00733086">
        <w:rPr>
          <w:rFonts w:ascii="Arial" w:eastAsia="Cambria" w:hAnsi="Arial" w:cs="Arial"/>
          <w:bCs/>
          <w:sz w:val="24"/>
          <w:szCs w:val="24"/>
        </w:rPr>
        <w:t xml:space="preserve"> main </w:t>
      </w:r>
      <w:r w:rsidR="00013712" w:rsidRPr="00733086">
        <w:rPr>
          <w:rFonts w:ascii="Arial" w:eastAsia="Cambria" w:hAnsi="Arial" w:cs="Arial"/>
          <w:bCs/>
          <w:sz w:val="24"/>
          <w:szCs w:val="24"/>
        </w:rPr>
        <w:t>reasons given</w:t>
      </w:r>
      <w:r w:rsidR="0015107E" w:rsidRPr="00733086">
        <w:rPr>
          <w:rFonts w:ascii="Arial" w:eastAsia="Cambria" w:hAnsi="Arial" w:cs="Arial"/>
          <w:bCs/>
          <w:sz w:val="24"/>
          <w:szCs w:val="24"/>
        </w:rPr>
        <w:t xml:space="preserve"> by the respondents to this proposal.  </w:t>
      </w:r>
      <w:r w:rsidR="00D303E4" w:rsidRPr="00733086">
        <w:rPr>
          <w:rFonts w:ascii="Arial" w:hAnsi="Arial" w:cs="Arial"/>
          <w:sz w:val="24"/>
          <w:szCs w:val="24"/>
        </w:rPr>
        <w:t>The first of these related to the space available in the school building at the current time for existing pupils and a number of these also made reference to the loss of outdoor play area and the second to a need more generally for special school places.</w:t>
      </w:r>
    </w:p>
    <w:p w14:paraId="17486037" w14:textId="77777777" w:rsidR="00653A0F" w:rsidRDefault="008D29D2" w:rsidP="008D29D2">
      <w:pPr>
        <w:jc w:val="both"/>
        <w:rPr>
          <w:rFonts w:ascii="Arial" w:hAnsi="Arial" w:cs="Arial"/>
          <w:sz w:val="24"/>
          <w:szCs w:val="24"/>
        </w:rPr>
      </w:pPr>
      <w:r w:rsidRPr="00733086">
        <w:rPr>
          <w:rFonts w:ascii="Arial" w:hAnsi="Arial" w:cs="Arial"/>
          <w:sz w:val="24"/>
          <w:szCs w:val="24"/>
        </w:rPr>
        <w:t xml:space="preserve">A number of others expressed a view that </w:t>
      </w:r>
      <w:r w:rsidR="005A5831">
        <w:rPr>
          <w:rFonts w:ascii="Arial" w:hAnsi="Arial" w:cs="Arial"/>
          <w:sz w:val="24"/>
          <w:szCs w:val="24"/>
        </w:rPr>
        <w:t xml:space="preserve">Thornton Cleveleys </w:t>
      </w:r>
      <w:r w:rsidRPr="00733086">
        <w:rPr>
          <w:rFonts w:ascii="Arial" w:hAnsi="Arial" w:cs="Arial"/>
          <w:sz w:val="24"/>
          <w:szCs w:val="24"/>
        </w:rPr>
        <w:t>Red M</w:t>
      </w:r>
      <w:r w:rsidRPr="00733086">
        <w:rPr>
          <w:rFonts w:ascii="Arial" w:hAnsi="Arial" w:cs="Arial"/>
          <w:sz w:val="24"/>
          <w:szCs w:val="24"/>
        </w:rPr>
        <w:t>arsh School provided a good/excellent education for pupils and therefore that this provision should be extended to other children.</w:t>
      </w:r>
    </w:p>
    <w:p w14:paraId="29E4F2D7" w14:textId="4E9FE516" w:rsidR="00D303E4" w:rsidRPr="00733086" w:rsidRDefault="008D29D2" w:rsidP="008D29D2">
      <w:pPr>
        <w:jc w:val="both"/>
        <w:rPr>
          <w:rFonts w:ascii="Arial" w:hAnsi="Arial" w:cs="Arial"/>
          <w:sz w:val="24"/>
          <w:szCs w:val="24"/>
        </w:rPr>
      </w:pPr>
      <w:r w:rsidRPr="00733086">
        <w:rPr>
          <w:rFonts w:ascii="Arial" w:hAnsi="Arial" w:cs="Arial"/>
          <w:sz w:val="24"/>
          <w:szCs w:val="24"/>
        </w:rPr>
        <w:lastRenderedPageBreak/>
        <w:t>Smaller numbers of respondents gave reasons associated with the efficient use of public funds, minimising the level of disrup</w:t>
      </w:r>
      <w:r w:rsidRPr="00733086">
        <w:rPr>
          <w:rFonts w:ascii="Arial" w:hAnsi="Arial" w:cs="Arial"/>
          <w:sz w:val="24"/>
          <w:szCs w:val="24"/>
        </w:rPr>
        <w:t>tion and opportunities for inclusion across both schools.</w:t>
      </w:r>
    </w:p>
    <w:p w14:paraId="05FEEC42" w14:textId="650FE41F" w:rsidR="005A63E3" w:rsidRPr="00733086" w:rsidRDefault="008D29D2" w:rsidP="008D29D2">
      <w:pPr>
        <w:widowControl w:val="0"/>
        <w:spacing w:after="120" w:line="240" w:lineRule="auto"/>
        <w:jc w:val="both"/>
        <w:rPr>
          <w:rFonts w:ascii="Arial" w:eastAsia="Cambria" w:hAnsi="Arial" w:cs="Arial"/>
          <w:bCs/>
          <w:sz w:val="24"/>
          <w:szCs w:val="24"/>
        </w:rPr>
      </w:pPr>
      <w:r>
        <w:rPr>
          <w:rFonts w:ascii="Arial" w:eastAsia="Cambria" w:hAnsi="Arial" w:cs="Arial"/>
          <w:bCs/>
          <w:sz w:val="24"/>
          <w:szCs w:val="24"/>
        </w:rPr>
        <w:t>In respect of the</w:t>
      </w:r>
      <w:r w:rsidR="00FA7425" w:rsidRPr="00733086">
        <w:rPr>
          <w:rFonts w:ascii="Arial" w:eastAsia="Cambria" w:hAnsi="Arial" w:cs="Arial"/>
          <w:bCs/>
          <w:sz w:val="24"/>
          <w:szCs w:val="24"/>
        </w:rPr>
        <w:t xml:space="preserve"> </w:t>
      </w:r>
      <w:r w:rsidR="009B266E" w:rsidRPr="00733086">
        <w:rPr>
          <w:rFonts w:ascii="Arial" w:eastAsia="Cambria" w:hAnsi="Arial" w:cs="Arial"/>
          <w:bCs/>
          <w:sz w:val="24"/>
          <w:szCs w:val="24"/>
        </w:rPr>
        <w:t>proposal</w:t>
      </w:r>
      <w:r w:rsidR="00FA7425" w:rsidRPr="00733086">
        <w:rPr>
          <w:rFonts w:ascii="Arial" w:eastAsia="Cambria" w:hAnsi="Arial" w:cs="Arial"/>
          <w:bCs/>
          <w:sz w:val="24"/>
          <w:szCs w:val="24"/>
        </w:rPr>
        <w:t xml:space="preserve"> of b</w:t>
      </w:r>
      <w:r w:rsidRPr="00733086">
        <w:rPr>
          <w:rFonts w:ascii="Arial" w:eastAsia="Cambria" w:hAnsi="Arial" w:cs="Arial"/>
          <w:bCs/>
          <w:sz w:val="24"/>
          <w:szCs w:val="24"/>
        </w:rPr>
        <w:t xml:space="preserve">uilding another classroom on to an existing part of Thornton Cleveleys Red Marsh School building to create up to </w:t>
      </w:r>
      <w:r w:rsidR="005011EE">
        <w:rPr>
          <w:rFonts w:ascii="Arial" w:eastAsia="Cambria" w:hAnsi="Arial" w:cs="Arial"/>
          <w:bCs/>
          <w:sz w:val="24"/>
          <w:szCs w:val="24"/>
        </w:rPr>
        <w:t>10</w:t>
      </w:r>
      <w:r w:rsidRPr="00733086">
        <w:rPr>
          <w:rFonts w:ascii="Arial" w:eastAsia="Cambria" w:hAnsi="Arial" w:cs="Arial"/>
          <w:bCs/>
          <w:sz w:val="24"/>
          <w:szCs w:val="24"/>
        </w:rPr>
        <w:t xml:space="preserve"> more special school places.</w:t>
      </w:r>
      <w:r w:rsidR="00FA7425" w:rsidRPr="00733086">
        <w:rPr>
          <w:rFonts w:ascii="Arial" w:eastAsia="Cambria" w:hAnsi="Arial" w:cs="Arial"/>
          <w:bCs/>
          <w:sz w:val="24"/>
          <w:szCs w:val="24"/>
        </w:rPr>
        <w:t xml:space="preserve"> Responses </w:t>
      </w:r>
      <w:r>
        <w:rPr>
          <w:rFonts w:ascii="Arial" w:eastAsia="Cambria" w:hAnsi="Arial" w:cs="Arial"/>
          <w:bCs/>
          <w:sz w:val="24"/>
          <w:szCs w:val="24"/>
        </w:rPr>
        <w:t xml:space="preserve">were </w:t>
      </w:r>
      <w:r w:rsidR="00FA7425" w:rsidRPr="00733086">
        <w:rPr>
          <w:rFonts w:ascii="Arial" w:eastAsia="Cambria" w:hAnsi="Arial" w:cs="Arial"/>
          <w:bCs/>
          <w:sz w:val="24"/>
          <w:szCs w:val="24"/>
        </w:rPr>
        <w:t>received as below:</w:t>
      </w:r>
    </w:p>
    <w:p w14:paraId="540712B1" w14:textId="029731BA" w:rsidR="008A3312" w:rsidRPr="00733086" w:rsidRDefault="008D29D2" w:rsidP="008D29D2">
      <w:pPr>
        <w:pStyle w:val="ListParagraph"/>
        <w:widowControl w:val="0"/>
        <w:numPr>
          <w:ilvl w:val="0"/>
          <w:numId w:val="6"/>
        </w:numPr>
        <w:spacing w:after="120" w:line="240" w:lineRule="auto"/>
        <w:jc w:val="both"/>
        <w:rPr>
          <w:rFonts w:ascii="Arial" w:eastAsia="Cambria" w:hAnsi="Arial" w:cs="Arial"/>
          <w:bCs/>
          <w:sz w:val="24"/>
          <w:szCs w:val="24"/>
        </w:rPr>
      </w:pPr>
      <w:r w:rsidRPr="00733086">
        <w:rPr>
          <w:rFonts w:ascii="Arial" w:eastAsia="Cambria" w:hAnsi="Arial" w:cs="Arial"/>
          <w:bCs/>
          <w:sz w:val="24"/>
          <w:szCs w:val="24"/>
        </w:rPr>
        <w:t>14 respondents agreed with this proposal</w:t>
      </w:r>
    </w:p>
    <w:p w14:paraId="0BB92169" w14:textId="1B7A8CFC" w:rsidR="00641AEF" w:rsidRPr="00733086" w:rsidRDefault="008D29D2" w:rsidP="008D29D2">
      <w:pPr>
        <w:pStyle w:val="ListParagraph"/>
        <w:widowControl w:val="0"/>
        <w:numPr>
          <w:ilvl w:val="0"/>
          <w:numId w:val="6"/>
        </w:numPr>
        <w:spacing w:after="120" w:line="240" w:lineRule="auto"/>
        <w:jc w:val="both"/>
        <w:rPr>
          <w:rFonts w:ascii="Arial" w:eastAsia="Cambria" w:hAnsi="Arial" w:cs="Arial"/>
          <w:bCs/>
          <w:sz w:val="24"/>
          <w:szCs w:val="24"/>
        </w:rPr>
      </w:pPr>
      <w:r w:rsidRPr="00733086">
        <w:rPr>
          <w:rFonts w:ascii="Arial" w:eastAsia="Cambria" w:hAnsi="Arial" w:cs="Arial"/>
          <w:bCs/>
          <w:sz w:val="24"/>
          <w:szCs w:val="24"/>
        </w:rPr>
        <w:t xml:space="preserve">3 respondents neither agreed/disagreed </w:t>
      </w:r>
    </w:p>
    <w:p w14:paraId="6E18680B" w14:textId="54CB2911" w:rsidR="00FA7425" w:rsidRPr="00733086" w:rsidRDefault="008D29D2" w:rsidP="008D29D2">
      <w:pPr>
        <w:pStyle w:val="ListParagraph"/>
        <w:widowControl w:val="0"/>
        <w:numPr>
          <w:ilvl w:val="0"/>
          <w:numId w:val="6"/>
        </w:numPr>
        <w:spacing w:after="120" w:line="240" w:lineRule="auto"/>
        <w:jc w:val="both"/>
        <w:rPr>
          <w:rFonts w:ascii="Arial" w:eastAsia="Cambria" w:hAnsi="Arial" w:cs="Arial"/>
          <w:bCs/>
          <w:sz w:val="24"/>
          <w:szCs w:val="24"/>
        </w:rPr>
      </w:pPr>
      <w:r w:rsidRPr="00733086">
        <w:rPr>
          <w:rFonts w:ascii="Arial" w:eastAsia="Cambria" w:hAnsi="Arial" w:cs="Arial"/>
          <w:bCs/>
          <w:sz w:val="24"/>
          <w:szCs w:val="24"/>
        </w:rPr>
        <w:t>1 respondent disagreed</w:t>
      </w:r>
    </w:p>
    <w:p w14:paraId="64B09AA9" w14:textId="77777777" w:rsidR="00485AAD" w:rsidRPr="00733086" w:rsidRDefault="008D29D2" w:rsidP="008D29D2">
      <w:pPr>
        <w:jc w:val="both"/>
        <w:rPr>
          <w:rFonts w:ascii="Arial" w:hAnsi="Arial" w:cs="Arial"/>
          <w:sz w:val="24"/>
          <w:szCs w:val="24"/>
        </w:rPr>
      </w:pPr>
      <w:r w:rsidRPr="00733086">
        <w:rPr>
          <w:rFonts w:ascii="Arial" w:hAnsi="Arial" w:cs="Arial"/>
          <w:sz w:val="24"/>
          <w:szCs w:val="24"/>
        </w:rPr>
        <w:t>The single main reason that respondents gave for selecting this proposal related to the desirability of maintaining the school on a single si</w:t>
      </w:r>
      <w:r w:rsidRPr="00733086">
        <w:rPr>
          <w:rFonts w:ascii="Arial" w:hAnsi="Arial" w:cs="Arial"/>
          <w:sz w:val="24"/>
          <w:szCs w:val="24"/>
        </w:rPr>
        <w:t>te for pupils and staff.</w:t>
      </w:r>
    </w:p>
    <w:p w14:paraId="10F36684" w14:textId="77777777" w:rsidR="00485AAD" w:rsidRPr="00733086" w:rsidRDefault="00485AAD" w:rsidP="008D29D2">
      <w:pPr>
        <w:pStyle w:val="ListParagraph"/>
        <w:widowControl w:val="0"/>
        <w:spacing w:after="120" w:line="240" w:lineRule="auto"/>
        <w:jc w:val="both"/>
        <w:rPr>
          <w:rFonts w:ascii="Arial" w:eastAsia="Cambria" w:hAnsi="Arial" w:cs="Arial"/>
          <w:bCs/>
          <w:sz w:val="24"/>
          <w:szCs w:val="24"/>
        </w:rPr>
      </w:pPr>
    </w:p>
    <w:p w14:paraId="2755452A" w14:textId="5C530E7B" w:rsidR="00AD53AF" w:rsidRPr="00733086" w:rsidRDefault="008D29D2" w:rsidP="008D29D2">
      <w:pPr>
        <w:widowControl w:val="0"/>
        <w:spacing w:after="120" w:line="240" w:lineRule="auto"/>
        <w:jc w:val="both"/>
        <w:rPr>
          <w:rFonts w:ascii="Arial" w:eastAsia="Cambria" w:hAnsi="Arial" w:cs="Arial"/>
          <w:bCs/>
          <w:sz w:val="24"/>
          <w:szCs w:val="24"/>
        </w:rPr>
      </w:pPr>
      <w:r>
        <w:rPr>
          <w:rFonts w:ascii="Arial" w:eastAsia="Cambria" w:hAnsi="Arial" w:cs="Arial"/>
          <w:bCs/>
          <w:sz w:val="24"/>
          <w:szCs w:val="24"/>
        </w:rPr>
        <w:t>In respect of the</w:t>
      </w:r>
      <w:r w:rsidRPr="00733086">
        <w:rPr>
          <w:rFonts w:ascii="Arial" w:eastAsia="Cambria" w:hAnsi="Arial" w:cs="Arial"/>
          <w:bCs/>
          <w:sz w:val="24"/>
          <w:szCs w:val="24"/>
        </w:rPr>
        <w:t xml:space="preserve"> </w:t>
      </w:r>
      <w:r w:rsidR="009B266E" w:rsidRPr="00733086">
        <w:rPr>
          <w:rFonts w:ascii="Arial" w:eastAsia="Cambria" w:hAnsi="Arial" w:cs="Arial"/>
          <w:bCs/>
          <w:sz w:val="24"/>
          <w:szCs w:val="24"/>
        </w:rPr>
        <w:t>proposal</w:t>
      </w:r>
      <w:r w:rsidRPr="00733086">
        <w:rPr>
          <w:rFonts w:ascii="Arial" w:eastAsia="Cambria" w:hAnsi="Arial" w:cs="Arial"/>
          <w:bCs/>
          <w:sz w:val="24"/>
          <w:szCs w:val="24"/>
        </w:rPr>
        <w:t xml:space="preserve"> of installing a modular building on the Thornton Cleveleys Red Marsh School site to create two more classrooms for up to 20 more pupils. Responses received as below:</w:t>
      </w:r>
    </w:p>
    <w:p w14:paraId="06F90B3A" w14:textId="46027BDA" w:rsidR="00AD53AF" w:rsidRPr="00733086" w:rsidRDefault="008D29D2" w:rsidP="008D29D2">
      <w:pPr>
        <w:pStyle w:val="ListParagraph"/>
        <w:widowControl w:val="0"/>
        <w:numPr>
          <w:ilvl w:val="0"/>
          <w:numId w:val="7"/>
        </w:numPr>
        <w:spacing w:after="120" w:line="240" w:lineRule="auto"/>
        <w:jc w:val="both"/>
        <w:rPr>
          <w:rFonts w:ascii="Arial" w:eastAsia="Cambria" w:hAnsi="Arial" w:cs="Arial"/>
          <w:bCs/>
          <w:sz w:val="24"/>
          <w:szCs w:val="24"/>
        </w:rPr>
      </w:pPr>
      <w:r w:rsidRPr="00733086">
        <w:rPr>
          <w:rFonts w:ascii="Arial" w:eastAsia="Cambria" w:hAnsi="Arial" w:cs="Arial"/>
          <w:bCs/>
          <w:sz w:val="24"/>
          <w:szCs w:val="24"/>
        </w:rPr>
        <w:t>6 respondents agreed with this propos</w:t>
      </w:r>
      <w:r w:rsidRPr="00733086">
        <w:rPr>
          <w:rFonts w:ascii="Arial" w:eastAsia="Cambria" w:hAnsi="Arial" w:cs="Arial"/>
          <w:bCs/>
          <w:sz w:val="24"/>
          <w:szCs w:val="24"/>
        </w:rPr>
        <w:t>al</w:t>
      </w:r>
    </w:p>
    <w:p w14:paraId="0EEC0276" w14:textId="6B06E72C" w:rsidR="00A02226" w:rsidRPr="00733086" w:rsidRDefault="008D29D2" w:rsidP="008D29D2">
      <w:pPr>
        <w:pStyle w:val="ListParagraph"/>
        <w:widowControl w:val="0"/>
        <w:numPr>
          <w:ilvl w:val="0"/>
          <w:numId w:val="7"/>
        </w:numPr>
        <w:spacing w:after="120" w:line="240" w:lineRule="auto"/>
        <w:jc w:val="both"/>
        <w:rPr>
          <w:rFonts w:ascii="Arial" w:eastAsia="Cambria" w:hAnsi="Arial" w:cs="Arial"/>
          <w:bCs/>
          <w:sz w:val="24"/>
          <w:szCs w:val="24"/>
        </w:rPr>
      </w:pPr>
      <w:r w:rsidRPr="00733086">
        <w:rPr>
          <w:rFonts w:ascii="Arial" w:eastAsia="Cambria" w:hAnsi="Arial" w:cs="Arial"/>
          <w:bCs/>
          <w:sz w:val="24"/>
          <w:szCs w:val="24"/>
        </w:rPr>
        <w:t>2 respondents neither agreed/disagreed or didn't provide a view</w:t>
      </w:r>
    </w:p>
    <w:p w14:paraId="6856371B" w14:textId="0646E312" w:rsidR="00A02226" w:rsidRPr="00733086" w:rsidRDefault="008D29D2" w:rsidP="008D29D2">
      <w:pPr>
        <w:pStyle w:val="ListParagraph"/>
        <w:widowControl w:val="0"/>
        <w:numPr>
          <w:ilvl w:val="0"/>
          <w:numId w:val="7"/>
        </w:numPr>
        <w:spacing w:after="120" w:line="240" w:lineRule="auto"/>
        <w:jc w:val="both"/>
        <w:rPr>
          <w:rFonts w:ascii="Arial" w:eastAsia="Cambria" w:hAnsi="Arial" w:cs="Arial"/>
          <w:bCs/>
          <w:sz w:val="24"/>
          <w:szCs w:val="24"/>
        </w:rPr>
      </w:pPr>
      <w:r w:rsidRPr="00733086">
        <w:rPr>
          <w:rFonts w:ascii="Arial" w:eastAsia="Cambria" w:hAnsi="Arial" w:cs="Arial"/>
          <w:bCs/>
          <w:sz w:val="24"/>
          <w:szCs w:val="24"/>
        </w:rPr>
        <w:t>1 respondent disagreed</w:t>
      </w:r>
    </w:p>
    <w:p w14:paraId="6881E34E" w14:textId="77777777" w:rsidR="00485AAD" w:rsidRPr="00733086" w:rsidRDefault="00485AAD" w:rsidP="008D29D2">
      <w:pPr>
        <w:pStyle w:val="ListParagraph"/>
        <w:widowControl w:val="0"/>
        <w:spacing w:after="120" w:line="240" w:lineRule="auto"/>
        <w:jc w:val="both"/>
        <w:rPr>
          <w:rFonts w:ascii="Arial" w:eastAsia="Cambria" w:hAnsi="Arial" w:cs="Arial"/>
          <w:bCs/>
          <w:sz w:val="24"/>
          <w:szCs w:val="24"/>
        </w:rPr>
      </w:pPr>
    </w:p>
    <w:p w14:paraId="78355A5D" w14:textId="2E664F61" w:rsidR="001527FD" w:rsidRPr="00733086" w:rsidRDefault="008D29D2" w:rsidP="008D29D2">
      <w:pPr>
        <w:jc w:val="both"/>
        <w:rPr>
          <w:rFonts w:ascii="Arial" w:hAnsi="Arial" w:cs="Arial"/>
          <w:sz w:val="24"/>
          <w:szCs w:val="24"/>
        </w:rPr>
      </w:pPr>
      <w:r w:rsidRPr="00733086">
        <w:rPr>
          <w:rFonts w:ascii="Arial" w:hAnsi="Arial" w:cs="Arial"/>
          <w:sz w:val="24"/>
          <w:szCs w:val="24"/>
        </w:rPr>
        <w:t xml:space="preserve">The single main reason that respondents gave for selecting </w:t>
      </w:r>
      <w:r w:rsidR="00485AAD" w:rsidRPr="00733086">
        <w:rPr>
          <w:rFonts w:ascii="Arial" w:hAnsi="Arial" w:cs="Arial"/>
          <w:sz w:val="24"/>
          <w:szCs w:val="24"/>
        </w:rPr>
        <w:t>this proposal</w:t>
      </w:r>
      <w:r w:rsidRPr="00733086">
        <w:rPr>
          <w:rFonts w:ascii="Arial" w:hAnsi="Arial" w:cs="Arial"/>
          <w:sz w:val="24"/>
          <w:szCs w:val="24"/>
        </w:rPr>
        <w:t xml:space="preserve"> related to the desirability of maintaining the school on a single site for pupils and staff.</w:t>
      </w:r>
    </w:p>
    <w:p w14:paraId="26000E70" w14:textId="77777777" w:rsidR="0059415C" w:rsidRPr="00733086" w:rsidRDefault="0059415C" w:rsidP="008D29D2">
      <w:pPr>
        <w:jc w:val="both"/>
        <w:rPr>
          <w:rFonts w:ascii="Arial" w:hAnsi="Arial" w:cs="Arial"/>
          <w:sz w:val="24"/>
          <w:szCs w:val="24"/>
        </w:rPr>
      </w:pPr>
    </w:p>
    <w:p w14:paraId="4F7B58F4" w14:textId="2CE81127" w:rsidR="003313E2" w:rsidRPr="00733086" w:rsidRDefault="008D29D2" w:rsidP="008D29D2">
      <w:pPr>
        <w:jc w:val="both"/>
        <w:rPr>
          <w:rFonts w:ascii="Arial" w:hAnsi="Arial" w:cs="Arial"/>
          <w:sz w:val="24"/>
          <w:szCs w:val="24"/>
        </w:rPr>
      </w:pPr>
      <w:r w:rsidRPr="00733086">
        <w:rPr>
          <w:rFonts w:ascii="Arial" w:hAnsi="Arial" w:cs="Arial"/>
          <w:sz w:val="24"/>
          <w:szCs w:val="24"/>
        </w:rPr>
        <w:t>The limited number comments provided by those who disagreed with proposal</w:t>
      </w:r>
      <w:r w:rsidR="0059415C" w:rsidRPr="00733086">
        <w:rPr>
          <w:rFonts w:ascii="Arial" w:hAnsi="Arial" w:cs="Arial"/>
          <w:sz w:val="24"/>
          <w:szCs w:val="24"/>
        </w:rPr>
        <w:t>s</w:t>
      </w:r>
      <w:r w:rsidRPr="00733086">
        <w:rPr>
          <w:rFonts w:ascii="Arial" w:hAnsi="Arial" w:cs="Arial"/>
          <w:sz w:val="24"/>
          <w:szCs w:val="24"/>
        </w:rPr>
        <w:t xml:space="preserve"> made reference to a need to maintain the school on a single site, concerns about acces</w:t>
      </w:r>
      <w:r w:rsidRPr="00733086">
        <w:rPr>
          <w:rFonts w:ascii="Arial" w:hAnsi="Arial" w:cs="Arial"/>
          <w:sz w:val="24"/>
          <w:szCs w:val="24"/>
        </w:rPr>
        <w:t>s to specialist facilities that were available and the level of disruption that might result from any changes might be introduced</w:t>
      </w:r>
      <w:r w:rsidR="0059415C" w:rsidRPr="00733086">
        <w:rPr>
          <w:rFonts w:ascii="Arial" w:hAnsi="Arial" w:cs="Arial"/>
          <w:sz w:val="24"/>
          <w:szCs w:val="24"/>
        </w:rPr>
        <w:t>.</w:t>
      </w:r>
    </w:p>
    <w:p w14:paraId="0E0E5551" w14:textId="56EBCD7B" w:rsidR="009E0367" w:rsidRPr="00733086" w:rsidRDefault="009E0367" w:rsidP="008D29D2">
      <w:pPr>
        <w:jc w:val="both"/>
        <w:rPr>
          <w:rFonts w:ascii="Arial" w:hAnsi="Arial" w:cs="Arial"/>
          <w:sz w:val="24"/>
          <w:szCs w:val="24"/>
        </w:rPr>
      </w:pPr>
    </w:p>
    <w:p w14:paraId="2F36C558" w14:textId="37C188C0" w:rsidR="009E0367" w:rsidRPr="00733086" w:rsidRDefault="008D29D2" w:rsidP="008D29D2">
      <w:pPr>
        <w:pStyle w:val="Heading2"/>
        <w:jc w:val="both"/>
        <w:rPr>
          <w:rFonts w:ascii="Arial" w:hAnsi="Arial" w:cs="Arial"/>
          <w:sz w:val="24"/>
          <w:szCs w:val="24"/>
        </w:rPr>
      </w:pPr>
      <w:r w:rsidRPr="00733086">
        <w:rPr>
          <w:rFonts w:ascii="Arial" w:hAnsi="Arial" w:cs="Arial"/>
          <w:sz w:val="24"/>
          <w:szCs w:val="24"/>
        </w:rPr>
        <w:t>Northfold Community Primary School</w:t>
      </w:r>
    </w:p>
    <w:p w14:paraId="25954E83" w14:textId="77777777" w:rsidR="007A4BEE" w:rsidRDefault="007A4BEE" w:rsidP="008D29D2">
      <w:pPr>
        <w:jc w:val="both"/>
        <w:rPr>
          <w:rFonts w:ascii="Arial" w:hAnsi="Arial" w:cs="Arial"/>
          <w:sz w:val="24"/>
          <w:szCs w:val="24"/>
        </w:rPr>
      </w:pPr>
    </w:p>
    <w:p w14:paraId="47B4D85D" w14:textId="6BE0AE8D" w:rsidR="00E82516" w:rsidRPr="00733086" w:rsidRDefault="008D29D2" w:rsidP="008D29D2">
      <w:pPr>
        <w:jc w:val="both"/>
        <w:rPr>
          <w:rFonts w:ascii="Arial" w:hAnsi="Arial" w:cs="Arial"/>
          <w:sz w:val="24"/>
          <w:szCs w:val="24"/>
        </w:rPr>
      </w:pPr>
      <w:r w:rsidRPr="00733086">
        <w:rPr>
          <w:rFonts w:ascii="Arial" w:hAnsi="Arial" w:cs="Arial"/>
          <w:sz w:val="24"/>
          <w:szCs w:val="24"/>
        </w:rPr>
        <w:t>A total of 33 re</w:t>
      </w:r>
      <w:r w:rsidRPr="00733086">
        <w:rPr>
          <w:rFonts w:ascii="Arial" w:hAnsi="Arial" w:cs="Arial"/>
          <w:sz w:val="24"/>
          <w:szCs w:val="24"/>
        </w:rPr>
        <w:t xml:space="preserve">sponses were received from families and other members of Northfold Community Primary School </w:t>
      </w:r>
      <w:r w:rsidR="000571FB">
        <w:rPr>
          <w:rFonts w:ascii="Arial" w:hAnsi="Arial" w:cs="Arial"/>
          <w:sz w:val="24"/>
          <w:szCs w:val="24"/>
        </w:rPr>
        <w:t>who</w:t>
      </w:r>
      <w:r w:rsidRPr="00733086">
        <w:rPr>
          <w:rFonts w:ascii="Arial" w:hAnsi="Arial" w:cs="Arial"/>
          <w:sz w:val="24"/>
          <w:szCs w:val="24"/>
        </w:rPr>
        <w:t xml:space="preserve"> took part in the same Google Survey about the proposal to expand </w:t>
      </w:r>
      <w:r w:rsidR="00EF6F37">
        <w:rPr>
          <w:rFonts w:ascii="Arial" w:hAnsi="Arial" w:cs="Arial"/>
          <w:sz w:val="24"/>
          <w:szCs w:val="24"/>
        </w:rPr>
        <w:t xml:space="preserve">Thornton Cleveleys </w:t>
      </w:r>
      <w:r w:rsidRPr="00733086">
        <w:rPr>
          <w:rFonts w:ascii="Arial" w:hAnsi="Arial" w:cs="Arial"/>
          <w:sz w:val="24"/>
          <w:szCs w:val="24"/>
        </w:rPr>
        <w:t>Red Marsh School.</w:t>
      </w:r>
    </w:p>
    <w:p w14:paraId="21791B19" w14:textId="77777777" w:rsidR="00E82516" w:rsidRPr="00733086" w:rsidRDefault="008D29D2" w:rsidP="008D29D2">
      <w:pPr>
        <w:jc w:val="both"/>
        <w:rPr>
          <w:rFonts w:ascii="Arial" w:hAnsi="Arial" w:cs="Arial"/>
          <w:sz w:val="24"/>
          <w:szCs w:val="24"/>
        </w:rPr>
      </w:pPr>
      <w:r w:rsidRPr="00733086">
        <w:rPr>
          <w:rFonts w:ascii="Arial" w:hAnsi="Arial" w:cs="Arial"/>
          <w:sz w:val="24"/>
          <w:szCs w:val="24"/>
        </w:rPr>
        <w:t>Respondents identified themselves in the following ways:</w:t>
      </w:r>
    </w:p>
    <w:p w14:paraId="279DFA41" w14:textId="77777777" w:rsidR="00F256EE"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94</w:t>
      </w:r>
      <w:r w:rsidR="00E82516" w:rsidRPr="00733086">
        <w:rPr>
          <w:rFonts w:ascii="Arial" w:hAnsi="Arial" w:cs="Arial"/>
          <w:sz w:val="24"/>
          <w:szCs w:val="24"/>
        </w:rPr>
        <w:t>% as parents/carers</w:t>
      </w:r>
    </w:p>
    <w:p w14:paraId="3E114FCB" w14:textId="4193D409" w:rsidR="00E82516"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 xml:space="preserve">6% was either a governor or a member of staff </w:t>
      </w:r>
    </w:p>
    <w:p w14:paraId="5F3A2845" w14:textId="77777777" w:rsidR="00F256EE" w:rsidRPr="00733086" w:rsidRDefault="00F256EE" w:rsidP="008D29D2">
      <w:pPr>
        <w:pStyle w:val="ListParagraph"/>
        <w:jc w:val="both"/>
        <w:rPr>
          <w:rFonts w:ascii="Arial" w:hAnsi="Arial" w:cs="Arial"/>
          <w:sz w:val="24"/>
          <w:szCs w:val="24"/>
        </w:rPr>
      </w:pPr>
    </w:p>
    <w:p w14:paraId="61555F2D" w14:textId="77777777" w:rsidR="006B3C20"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9</w:t>
      </w:r>
      <w:r w:rsidR="00DE3B52" w:rsidRPr="00733086">
        <w:rPr>
          <w:rFonts w:ascii="Arial" w:hAnsi="Arial" w:cs="Arial"/>
          <w:sz w:val="24"/>
          <w:szCs w:val="24"/>
        </w:rPr>
        <w:t>1</w:t>
      </w:r>
      <w:r w:rsidRPr="00733086">
        <w:rPr>
          <w:rFonts w:ascii="Arial" w:hAnsi="Arial" w:cs="Arial"/>
          <w:sz w:val="24"/>
          <w:szCs w:val="24"/>
        </w:rPr>
        <w:t>% indicated they were white</w:t>
      </w:r>
    </w:p>
    <w:p w14:paraId="392F040D" w14:textId="342D1668" w:rsidR="00E82516"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 xml:space="preserve"> </w:t>
      </w:r>
      <w:r w:rsidR="00DE3B52" w:rsidRPr="00733086">
        <w:rPr>
          <w:rFonts w:ascii="Arial" w:hAnsi="Arial" w:cs="Arial"/>
          <w:sz w:val="24"/>
          <w:szCs w:val="24"/>
        </w:rPr>
        <w:t>9</w:t>
      </w:r>
      <w:r w:rsidRPr="00733086">
        <w:rPr>
          <w:rFonts w:ascii="Arial" w:hAnsi="Arial" w:cs="Arial"/>
          <w:sz w:val="24"/>
          <w:szCs w:val="24"/>
        </w:rPr>
        <w:t>% preferred not to say</w:t>
      </w:r>
    </w:p>
    <w:p w14:paraId="03DFD9F6" w14:textId="77777777" w:rsidR="006B3C20" w:rsidRPr="00733086" w:rsidRDefault="006B3C20" w:rsidP="008D29D2">
      <w:pPr>
        <w:pStyle w:val="ListParagraph"/>
        <w:jc w:val="both"/>
        <w:rPr>
          <w:rFonts w:ascii="Arial" w:hAnsi="Arial" w:cs="Arial"/>
          <w:sz w:val="24"/>
          <w:szCs w:val="24"/>
        </w:rPr>
      </w:pPr>
    </w:p>
    <w:p w14:paraId="293AB8D2" w14:textId="77777777" w:rsidR="004304FC"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88</w:t>
      </w:r>
      <w:r w:rsidR="00E82516" w:rsidRPr="00733086">
        <w:rPr>
          <w:rFonts w:ascii="Arial" w:hAnsi="Arial" w:cs="Arial"/>
          <w:sz w:val="24"/>
          <w:szCs w:val="24"/>
        </w:rPr>
        <w:t>% indicated they did not have a disability</w:t>
      </w:r>
    </w:p>
    <w:p w14:paraId="5325FFC7" w14:textId="77777777" w:rsidR="004304FC"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lastRenderedPageBreak/>
        <w:t>3</w:t>
      </w:r>
      <w:r w:rsidR="00E82516" w:rsidRPr="00733086">
        <w:rPr>
          <w:rFonts w:ascii="Arial" w:hAnsi="Arial" w:cs="Arial"/>
          <w:sz w:val="24"/>
          <w:szCs w:val="24"/>
        </w:rPr>
        <w:t xml:space="preserve">% that they did </w:t>
      </w:r>
    </w:p>
    <w:p w14:paraId="5BBB3060" w14:textId="73D24D68" w:rsidR="00E82516"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9% that th</w:t>
      </w:r>
      <w:r w:rsidRPr="00733086">
        <w:rPr>
          <w:rFonts w:ascii="Arial" w:hAnsi="Arial" w:cs="Arial"/>
          <w:sz w:val="24"/>
          <w:szCs w:val="24"/>
        </w:rPr>
        <w:t>ey preferred not to say</w:t>
      </w:r>
    </w:p>
    <w:p w14:paraId="65F07FFF" w14:textId="77777777" w:rsidR="004304FC" w:rsidRPr="00733086" w:rsidRDefault="004304FC" w:rsidP="008D29D2">
      <w:pPr>
        <w:pStyle w:val="ListParagraph"/>
        <w:jc w:val="both"/>
        <w:rPr>
          <w:rFonts w:ascii="Arial" w:hAnsi="Arial" w:cs="Arial"/>
          <w:sz w:val="24"/>
          <w:szCs w:val="24"/>
        </w:rPr>
      </w:pPr>
    </w:p>
    <w:p w14:paraId="47F0A7DC" w14:textId="77777777" w:rsidR="004304FC"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6</w:t>
      </w:r>
      <w:r w:rsidR="00132776" w:rsidRPr="00733086">
        <w:rPr>
          <w:rFonts w:ascii="Arial" w:hAnsi="Arial" w:cs="Arial"/>
          <w:sz w:val="24"/>
          <w:szCs w:val="24"/>
        </w:rPr>
        <w:t>4</w:t>
      </w:r>
      <w:r w:rsidR="00E82516" w:rsidRPr="00733086">
        <w:rPr>
          <w:rFonts w:ascii="Arial" w:hAnsi="Arial" w:cs="Arial"/>
          <w:sz w:val="24"/>
          <w:szCs w:val="24"/>
        </w:rPr>
        <w:t>% indicated that no children within the family had a disability</w:t>
      </w:r>
    </w:p>
    <w:p w14:paraId="47FAEDAA" w14:textId="77777777" w:rsidR="00C7425E"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 xml:space="preserve"> </w:t>
      </w:r>
      <w:r w:rsidR="00747F4B" w:rsidRPr="00733086">
        <w:rPr>
          <w:rFonts w:ascii="Arial" w:hAnsi="Arial" w:cs="Arial"/>
          <w:sz w:val="24"/>
          <w:szCs w:val="24"/>
        </w:rPr>
        <w:t>12</w:t>
      </w:r>
      <w:r w:rsidRPr="00733086">
        <w:rPr>
          <w:rFonts w:ascii="Arial" w:hAnsi="Arial" w:cs="Arial"/>
          <w:sz w:val="24"/>
          <w:szCs w:val="24"/>
        </w:rPr>
        <w:t>% that a child</w:t>
      </w:r>
      <w:r w:rsidR="0079495E" w:rsidRPr="00733086">
        <w:rPr>
          <w:rFonts w:ascii="Arial" w:hAnsi="Arial" w:cs="Arial"/>
          <w:sz w:val="24"/>
          <w:szCs w:val="24"/>
        </w:rPr>
        <w:t xml:space="preserve"> with a disability</w:t>
      </w:r>
      <w:r w:rsidRPr="00733086">
        <w:rPr>
          <w:rFonts w:ascii="Arial" w:hAnsi="Arial" w:cs="Arial"/>
          <w:sz w:val="24"/>
          <w:szCs w:val="24"/>
        </w:rPr>
        <w:t xml:space="preserve"> in the family was less than 5 years of age</w:t>
      </w:r>
    </w:p>
    <w:p w14:paraId="23FAEA9A" w14:textId="77777777" w:rsidR="00C7425E"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 xml:space="preserve"> </w:t>
      </w:r>
      <w:r w:rsidR="0079495E" w:rsidRPr="00733086">
        <w:rPr>
          <w:rFonts w:ascii="Arial" w:hAnsi="Arial" w:cs="Arial"/>
          <w:sz w:val="24"/>
          <w:szCs w:val="24"/>
        </w:rPr>
        <w:t>15</w:t>
      </w:r>
      <w:r w:rsidRPr="00733086">
        <w:rPr>
          <w:rFonts w:ascii="Arial" w:hAnsi="Arial" w:cs="Arial"/>
          <w:sz w:val="24"/>
          <w:szCs w:val="24"/>
        </w:rPr>
        <w:t xml:space="preserve">% that there was a child </w:t>
      </w:r>
      <w:r w:rsidR="0079495E" w:rsidRPr="00733086">
        <w:rPr>
          <w:rFonts w:ascii="Arial" w:hAnsi="Arial" w:cs="Arial"/>
          <w:sz w:val="24"/>
          <w:szCs w:val="24"/>
        </w:rPr>
        <w:t xml:space="preserve">with a disability </w:t>
      </w:r>
      <w:r w:rsidRPr="00733086">
        <w:rPr>
          <w:rFonts w:ascii="Arial" w:hAnsi="Arial" w:cs="Arial"/>
          <w:sz w:val="24"/>
          <w:szCs w:val="24"/>
        </w:rPr>
        <w:t xml:space="preserve">within the family that was of </w:t>
      </w:r>
      <w:r w:rsidRPr="00733086">
        <w:rPr>
          <w:rFonts w:ascii="Arial" w:hAnsi="Arial" w:cs="Arial"/>
          <w:sz w:val="24"/>
          <w:szCs w:val="24"/>
        </w:rPr>
        <w:t>school age</w:t>
      </w:r>
    </w:p>
    <w:p w14:paraId="4DC94F3E" w14:textId="77777777" w:rsidR="00C7425E" w:rsidRPr="0073308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 xml:space="preserve"> </w:t>
      </w:r>
      <w:r w:rsidR="00942788" w:rsidRPr="00733086">
        <w:rPr>
          <w:rFonts w:ascii="Arial" w:hAnsi="Arial" w:cs="Arial"/>
          <w:sz w:val="24"/>
          <w:szCs w:val="24"/>
        </w:rPr>
        <w:t>3</w:t>
      </w:r>
      <w:r w:rsidRPr="00733086">
        <w:rPr>
          <w:rFonts w:ascii="Arial" w:hAnsi="Arial" w:cs="Arial"/>
          <w:sz w:val="24"/>
          <w:szCs w:val="24"/>
        </w:rPr>
        <w:t xml:space="preserve">% had more than 1 child with a disability within the family </w:t>
      </w:r>
    </w:p>
    <w:p w14:paraId="5D21D434" w14:textId="278845A9" w:rsidR="00E82516" w:rsidRDefault="008D29D2" w:rsidP="008D29D2">
      <w:pPr>
        <w:pStyle w:val="ListParagraph"/>
        <w:numPr>
          <w:ilvl w:val="0"/>
          <w:numId w:val="3"/>
        </w:numPr>
        <w:jc w:val="both"/>
        <w:rPr>
          <w:rFonts w:ascii="Arial" w:hAnsi="Arial" w:cs="Arial"/>
          <w:sz w:val="24"/>
          <w:szCs w:val="24"/>
        </w:rPr>
      </w:pPr>
      <w:r w:rsidRPr="00733086">
        <w:rPr>
          <w:rFonts w:ascii="Arial" w:hAnsi="Arial" w:cs="Arial"/>
          <w:sz w:val="24"/>
          <w:szCs w:val="24"/>
        </w:rPr>
        <w:t>6% preferred not to say.</w:t>
      </w:r>
    </w:p>
    <w:p w14:paraId="31E53984" w14:textId="77777777" w:rsidR="00EF6F37" w:rsidRPr="00733086" w:rsidRDefault="00EF6F37" w:rsidP="008D29D2">
      <w:pPr>
        <w:pStyle w:val="ListParagraph"/>
        <w:jc w:val="both"/>
        <w:rPr>
          <w:rFonts w:ascii="Arial" w:hAnsi="Arial" w:cs="Arial"/>
          <w:sz w:val="24"/>
          <w:szCs w:val="24"/>
        </w:rPr>
      </w:pPr>
    </w:p>
    <w:p w14:paraId="50D5906A" w14:textId="22EBAAD5" w:rsidR="00AD5707" w:rsidRDefault="008D29D2" w:rsidP="008D29D2">
      <w:pPr>
        <w:pStyle w:val="ListParagraph"/>
        <w:keepNext/>
        <w:keepLines/>
        <w:spacing w:after="120" w:line="240" w:lineRule="auto"/>
        <w:ind w:left="0"/>
        <w:contextualSpacing w:val="0"/>
        <w:jc w:val="both"/>
        <w:rPr>
          <w:rFonts w:ascii="Arial" w:eastAsia="Cambria" w:hAnsi="Arial" w:cs="Arial"/>
          <w:bCs/>
          <w:sz w:val="24"/>
          <w:szCs w:val="24"/>
        </w:rPr>
      </w:pPr>
      <w:r w:rsidRPr="00733086">
        <w:rPr>
          <w:rFonts w:ascii="Arial" w:eastAsia="Cambria" w:hAnsi="Arial" w:cs="Arial"/>
          <w:bCs/>
          <w:sz w:val="24"/>
          <w:szCs w:val="24"/>
        </w:rPr>
        <w:t xml:space="preserve">One respondent neither agreed nor disagreed with </w:t>
      </w:r>
      <w:r w:rsidR="00B65429" w:rsidRPr="00733086">
        <w:rPr>
          <w:rFonts w:ascii="Arial" w:eastAsia="Cambria" w:hAnsi="Arial" w:cs="Arial"/>
          <w:bCs/>
          <w:sz w:val="24"/>
          <w:szCs w:val="24"/>
        </w:rPr>
        <w:t>the proposal to expand</w:t>
      </w:r>
      <w:r w:rsidR="00EF6F37">
        <w:rPr>
          <w:rFonts w:ascii="Arial" w:eastAsia="Cambria" w:hAnsi="Arial" w:cs="Arial"/>
          <w:bCs/>
          <w:sz w:val="24"/>
          <w:szCs w:val="24"/>
        </w:rPr>
        <w:t xml:space="preserve"> Thornton Cleveleys</w:t>
      </w:r>
      <w:r w:rsidR="00B65429" w:rsidRPr="00733086">
        <w:rPr>
          <w:rFonts w:ascii="Arial" w:eastAsia="Cambria" w:hAnsi="Arial" w:cs="Arial"/>
          <w:bCs/>
          <w:sz w:val="24"/>
          <w:szCs w:val="24"/>
        </w:rPr>
        <w:t xml:space="preserve"> Red Marsh School and did not indicate a view for any of the proposals.</w:t>
      </w:r>
    </w:p>
    <w:p w14:paraId="46056FEA" w14:textId="77777777" w:rsidR="00C22CCE" w:rsidRPr="00733086" w:rsidRDefault="00C22CCE" w:rsidP="008D29D2">
      <w:pPr>
        <w:pStyle w:val="ListParagraph"/>
        <w:keepNext/>
        <w:keepLines/>
        <w:spacing w:after="120" w:line="240" w:lineRule="auto"/>
        <w:ind w:left="0"/>
        <w:contextualSpacing w:val="0"/>
        <w:jc w:val="both"/>
        <w:rPr>
          <w:rFonts w:ascii="Arial" w:eastAsia="Cambria" w:hAnsi="Arial" w:cs="Arial"/>
          <w:bCs/>
          <w:sz w:val="24"/>
          <w:szCs w:val="24"/>
        </w:rPr>
      </w:pPr>
    </w:p>
    <w:p w14:paraId="2DEBC303" w14:textId="164B22FA" w:rsidR="00DB653C" w:rsidRPr="00733086" w:rsidRDefault="008D29D2" w:rsidP="008D29D2">
      <w:pPr>
        <w:pStyle w:val="ListParagraph"/>
        <w:keepNext/>
        <w:keepLines/>
        <w:spacing w:after="120" w:line="240" w:lineRule="auto"/>
        <w:ind w:left="0"/>
        <w:contextualSpacing w:val="0"/>
        <w:jc w:val="both"/>
        <w:rPr>
          <w:rFonts w:ascii="Arial" w:eastAsia="Cambria" w:hAnsi="Arial" w:cs="Arial"/>
          <w:bCs/>
          <w:sz w:val="24"/>
          <w:szCs w:val="24"/>
        </w:rPr>
      </w:pPr>
      <w:r>
        <w:rPr>
          <w:rFonts w:ascii="Arial" w:eastAsia="Cambria" w:hAnsi="Arial" w:cs="Arial"/>
          <w:bCs/>
          <w:sz w:val="24"/>
          <w:szCs w:val="24"/>
        </w:rPr>
        <w:t>In respect of</w:t>
      </w:r>
      <w:r w:rsidR="00C95294">
        <w:rPr>
          <w:rFonts w:ascii="Arial" w:eastAsia="Cambria" w:hAnsi="Arial" w:cs="Arial"/>
          <w:bCs/>
          <w:sz w:val="24"/>
          <w:szCs w:val="24"/>
        </w:rPr>
        <w:t xml:space="preserve"> t</w:t>
      </w:r>
      <w:r w:rsidRPr="00733086">
        <w:rPr>
          <w:rFonts w:ascii="Arial" w:eastAsia="Cambria" w:hAnsi="Arial" w:cs="Arial"/>
          <w:bCs/>
          <w:sz w:val="24"/>
          <w:szCs w:val="24"/>
        </w:rPr>
        <w:t xml:space="preserve">he proposal </w:t>
      </w:r>
      <w:r w:rsidR="00C95294">
        <w:rPr>
          <w:rFonts w:ascii="Arial" w:eastAsia="Cambria" w:hAnsi="Arial" w:cs="Arial"/>
          <w:bCs/>
          <w:sz w:val="24"/>
          <w:szCs w:val="24"/>
        </w:rPr>
        <w:t>to create</w:t>
      </w:r>
      <w:r w:rsidRPr="00733086">
        <w:rPr>
          <w:rFonts w:ascii="Arial" w:eastAsia="Cambria" w:hAnsi="Arial" w:cs="Arial"/>
          <w:bCs/>
          <w:sz w:val="24"/>
          <w:szCs w:val="24"/>
        </w:rPr>
        <w:t xml:space="preserve"> three additional classrooms on The Haven site, to create up to another 30 special school places as separate 'satellite' provision operated as part of Thornton Cleveleys Red Marsh School. Responses</w:t>
      </w:r>
      <w:r w:rsidR="00C95294">
        <w:rPr>
          <w:rFonts w:ascii="Arial" w:eastAsia="Cambria" w:hAnsi="Arial" w:cs="Arial"/>
          <w:bCs/>
          <w:sz w:val="24"/>
          <w:szCs w:val="24"/>
        </w:rPr>
        <w:t xml:space="preserve"> were</w:t>
      </w:r>
      <w:r w:rsidRPr="00733086">
        <w:rPr>
          <w:rFonts w:ascii="Arial" w:eastAsia="Cambria" w:hAnsi="Arial" w:cs="Arial"/>
          <w:bCs/>
          <w:sz w:val="24"/>
          <w:szCs w:val="24"/>
        </w:rPr>
        <w:t xml:space="preserve"> received as below:</w:t>
      </w:r>
    </w:p>
    <w:p w14:paraId="680735F0" w14:textId="10F4B81A" w:rsidR="009E0367" w:rsidRPr="00733086" w:rsidRDefault="008D29D2" w:rsidP="008D29D2">
      <w:pPr>
        <w:pStyle w:val="ListParagraph"/>
        <w:numPr>
          <w:ilvl w:val="0"/>
          <w:numId w:val="8"/>
        </w:numPr>
        <w:jc w:val="both"/>
        <w:rPr>
          <w:rFonts w:ascii="Arial" w:hAnsi="Arial" w:cs="Arial"/>
          <w:sz w:val="24"/>
          <w:szCs w:val="24"/>
        </w:rPr>
      </w:pPr>
      <w:r w:rsidRPr="00733086">
        <w:rPr>
          <w:rFonts w:ascii="Arial" w:hAnsi="Arial" w:cs="Arial"/>
          <w:sz w:val="24"/>
          <w:szCs w:val="24"/>
        </w:rPr>
        <w:t>23 respondents agreed with this pr</w:t>
      </w:r>
      <w:r w:rsidRPr="00733086">
        <w:rPr>
          <w:rFonts w:ascii="Arial" w:hAnsi="Arial" w:cs="Arial"/>
          <w:sz w:val="24"/>
          <w:szCs w:val="24"/>
        </w:rPr>
        <w:t>oposal</w:t>
      </w:r>
    </w:p>
    <w:p w14:paraId="1747786B" w14:textId="27CEF2C9" w:rsidR="00007505" w:rsidRPr="00733086" w:rsidRDefault="008D29D2" w:rsidP="008D29D2">
      <w:pPr>
        <w:pStyle w:val="ListParagraph"/>
        <w:numPr>
          <w:ilvl w:val="0"/>
          <w:numId w:val="8"/>
        </w:numPr>
        <w:jc w:val="both"/>
        <w:rPr>
          <w:rFonts w:ascii="Arial" w:hAnsi="Arial" w:cs="Arial"/>
          <w:sz w:val="24"/>
          <w:szCs w:val="24"/>
        </w:rPr>
      </w:pPr>
      <w:r w:rsidRPr="00733086">
        <w:rPr>
          <w:rFonts w:ascii="Arial" w:hAnsi="Arial" w:cs="Arial"/>
          <w:sz w:val="24"/>
          <w:szCs w:val="24"/>
        </w:rPr>
        <w:t>1 respondent disagreed</w:t>
      </w:r>
    </w:p>
    <w:p w14:paraId="7214BE37" w14:textId="34FAC322" w:rsidR="00145BDF" w:rsidRPr="00733086" w:rsidRDefault="008D29D2" w:rsidP="008D29D2">
      <w:pPr>
        <w:jc w:val="both"/>
        <w:rPr>
          <w:rFonts w:ascii="Arial" w:hAnsi="Arial" w:cs="Arial"/>
          <w:sz w:val="24"/>
          <w:szCs w:val="24"/>
        </w:rPr>
      </w:pPr>
      <w:r w:rsidRPr="00733086">
        <w:rPr>
          <w:rFonts w:ascii="Arial" w:hAnsi="Arial" w:cs="Arial"/>
          <w:sz w:val="24"/>
          <w:szCs w:val="24"/>
        </w:rPr>
        <w:t xml:space="preserve">Again, there were predominately </w:t>
      </w:r>
      <w:r w:rsidR="00FE73E1">
        <w:rPr>
          <w:rFonts w:ascii="Arial" w:hAnsi="Arial" w:cs="Arial"/>
          <w:sz w:val="24"/>
          <w:szCs w:val="24"/>
        </w:rPr>
        <w:t>two</w:t>
      </w:r>
      <w:r w:rsidRPr="00733086">
        <w:rPr>
          <w:rFonts w:ascii="Arial" w:hAnsi="Arial" w:cs="Arial"/>
          <w:sz w:val="24"/>
          <w:szCs w:val="24"/>
        </w:rPr>
        <w:t xml:space="preserve"> reasons for agreeing with this proposal. The first of these also related to the need for more special school places. The other main reason given related to making use of the empty school Hav</w:t>
      </w:r>
      <w:r w:rsidRPr="00733086">
        <w:rPr>
          <w:rFonts w:ascii="Arial" w:hAnsi="Arial" w:cs="Arial"/>
          <w:sz w:val="24"/>
          <w:szCs w:val="24"/>
        </w:rPr>
        <w:t>en building on the Northfold Community Primary School site.</w:t>
      </w:r>
    </w:p>
    <w:p w14:paraId="73426CDB" w14:textId="081B47AB" w:rsidR="00140AF0" w:rsidRPr="00733086" w:rsidRDefault="008D29D2" w:rsidP="008D29D2">
      <w:pPr>
        <w:jc w:val="both"/>
        <w:rPr>
          <w:rFonts w:ascii="Arial" w:hAnsi="Arial" w:cs="Arial"/>
          <w:sz w:val="24"/>
          <w:szCs w:val="24"/>
        </w:rPr>
      </w:pPr>
      <w:r w:rsidRPr="00733086">
        <w:rPr>
          <w:rFonts w:ascii="Arial" w:hAnsi="Arial" w:cs="Arial"/>
          <w:sz w:val="24"/>
          <w:szCs w:val="24"/>
        </w:rPr>
        <w:t xml:space="preserve">Other reasons for agreeing with </w:t>
      </w:r>
      <w:r w:rsidR="00145BDF" w:rsidRPr="00733086">
        <w:rPr>
          <w:rFonts w:ascii="Arial" w:hAnsi="Arial" w:cs="Arial"/>
          <w:sz w:val="24"/>
          <w:szCs w:val="24"/>
        </w:rPr>
        <w:t>this</w:t>
      </w:r>
      <w:r w:rsidRPr="00733086">
        <w:rPr>
          <w:rFonts w:ascii="Arial" w:hAnsi="Arial" w:cs="Arial"/>
          <w:sz w:val="24"/>
          <w:szCs w:val="24"/>
        </w:rPr>
        <w:t xml:space="preserve"> proposal included that it would be preferable not to take away part of the outdoor play area for children at </w:t>
      </w:r>
      <w:r w:rsidR="008D39A1">
        <w:rPr>
          <w:rFonts w:ascii="Arial" w:hAnsi="Arial" w:cs="Arial"/>
          <w:sz w:val="24"/>
          <w:szCs w:val="24"/>
        </w:rPr>
        <w:t xml:space="preserve">Thornton Cleveleys </w:t>
      </w:r>
      <w:r w:rsidRPr="00733086">
        <w:rPr>
          <w:rFonts w:ascii="Arial" w:hAnsi="Arial" w:cs="Arial"/>
          <w:sz w:val="24"/>
          <w:szCs w:val="24"/>
        </w:rPr>
        <w:t>Red Marsh School, that it would support inclusion and tolerance of others or the reasons related to the individual circumstance</w:t>
      </w:r>
      <w:r w:rsidRPr="00733086">
        <w:rPr>
          <w:rFonts w:ascii="Arial" w:hAnsi="Arial" w:cs="Arial"/>
          <w:sz w:val="24"/>
          <w:szCs w:val="24"/>
        </w:rPr>
        <w:t>s of the child or family.</w:t>
      </w:r>
    </w:p>
    <w:p w14:paraId="0BF21BE0" w14:textId="1A13440F" w:rsidR="00F51733" w:rsidRPr="00733086" w:rsidRDefault="008D29D2" w:rsidP="008D29D2">
      <w:pPr>
        <w:widowControl w:val="0"/>
        <w:spacing w:after="120" w:line="240" w:lineRule="auto"/>
        <w:jc w:val="both"/>
        <w:rPr>
          <w:rFonts w:ascii="Arial" w:eastAsia="Cambria" w:hAnsi="Arial" w:cs="Arial"/>
          <w:bCs/>
          <w:sz w:val="24"/>
          <w:szCs w:val="24"/>
        </w:rPr>
      </w:pPr>
      <w:r>
        <w:rPr>
          <w:rFonts w:ascii="Arial" w:eastAsia="Cambria" w:hAnsi="Arial" w:cs="Arial"/>
          <w:bCs/>
          <w:sz w:val="24"/>
          <w:szCs w:val="24"/>
        </w:rPr>
        <w:t>In respect of the</w:t>
      </w:r>
      <w:r w:rsidRPr="00733086">
        <w:rPr>
          <w:rFonts w:ascii="Arial" w:eastAsia="Cambria" w:hAnsi="Arial" w:cs="Arial"/>
          <w:bCs/>
          <w:sz w:val="24"/>
          <w:szCs w:val="24"/>
        </w:rPr>
        <w:t xml:space="preserve"> proposal of building another classroom on to an existing part of Thornton Cleveleys Red Marsh School building to create up to </w:t>
      </w:r>
      <w:r>
        <w:rPr>
          <w:rFonts w:ascii="Arial" w:eastAsia="Cambria" w:hAnsi="Arial" w:cs="Arial"/>
          <w:bCs/>
          <w:sz w:val="24"/>
          <w:szCs w:val="24"/>
        </w:rPr>
        <w:t>10</w:t>
      </w:r>
      <w:r w:rsidRPr="00733086">
        <w:rPr>
          <w:rFonts w:ascii="Arial" w:eastAsia="Cambria" w:hAnsi="Arial" w:cs="Arial"/>
          <w:bCs/>
          <w:sz w:val="24"/>
          <w:szCs w:val="24"/>
        </w:rPr>
        <w:t xml:space="preserve"> more special school places. Responses</w:t>
      </w:r>
      <w:r>
        <w:rPr>
          <w:rFonts w:ascii="Arial" w:eastAsia="Cambria" w:hAnsi="Arial" w:cs="Arial"/>
          <w:bCs/>
          <w:sz w:val="24"/>
          <w:szCs w:val="24"/>
        </w:rPr>
        <w:t xml:space="preserve"> were</w:t>
      </w:r>
      <w:r w:rsidRPr="00733086">
        <w:rPr>
          <w:rFonts w:ascii="Arial" w:eastAsia="Cambria" w:hAnsi="Arial" w:cs="Arial"/>
          <w:bCs/>
          <w:sz w:val="24"/>
          <w:szCs w:val="24"/>
        </w:rPr>
        <w:t xml:space="preserve"> received as below:</w:t>
      </w:r>
    </w:p>
    <w:p w14:paraId="7357F88A" w14:textId="7ECCDF85" w:rsidR="00DB653C" w:rsidRPr="00733086" w:rsidRDefault="008D29D2" w:rsidP="008D29D2">
      <w:pPr>
        <w:pStyle w:val="ListParagraph"/>
        <w:numPr>
          <w:ilvl w:val="0"/>
          <w:numId w:val="8"/>
        </w:numPr>
        <w:jc w:val="both"/>
        <w:rPr>
          <w:rFonts w:ascii="Arial" w:hAnsi="Arial" w:cs="Arial"/>
          <w:sz w:val="24"/>
          <w:szCs w:val="24"/>
        </w:rPr>
      </w:pPr>
      <w:r w:rsidRPr="00733086">
        <w:rPr>
          <w:rFonts w:ascii="Arial" w:hAnsi="Arial" w:cs="Arial"/>
          <w:sz w:val="24"/>
          <w:szCs w:val="24"/>
        </w:rPr>
        <w:t>2 respondents agreed with this proposal</w:t>
      </w:r>
    </w:p>
    <w:p w14:paraId="14A7EC0D" w14:textId="677BE554" w:rsidR="004F6961" w:rsidRPr="00733086" w:rsidRDefault="008D29D2" w:rsidP="008D29D2">
      <w:pPr>
        <w:pStyle w:val="ListParagraph"/>
        <w:numPr>
          <w:ilvl w:val="0"/>
          <w:numId w:val="8"/>
        </w:numPr>
        <w:jc w:val="both"/>
        <w:rPr>
          <w:rFonts w:ascii="Arial" w:hAnsi="Arial" w:cs="Arial"/>
          <w:sz w:val="24"/>
          <w:szCs w:val="24"/>
        </w:rPr>
      </w:pPr>
      <w:r w:rsidRPr="00733086">
        <w:rPr>
          <w:rFonts w:ascii="Arial" w:hAnsi="Arial" w:cs="Arial"/>
          <w:sz w:val="24"/>
          <w:szCs w:val="24"/>
        </w:rPr>
        <w:t>1 respondent neither agr</w:t>
      </w:r>
      <w:r w:rsidRPr="00733086">
        <w:rPr>
          <w:rFonts w:ascii="Arial" w:hAnsi="Arial" w:cs="Arial"/>
          <w:sz w:val="24"/>
          <w:szCs w:val="24"/>
        </w:rPr>
        <w:t>eed or disagreed/didn't provide a view</w:t>
      </w:r>
    </w:p>
    <w:p w14:paraId="1719BB0F" w14:textId="2B705744" w:rsidR="0014391A" w:rsidRPr="00733086" w:rsidRDefault="008D29D2" w:rsidP="008D29D2">
      <w:pPr>
        <w:pStyle w:val="ListParagraph"/>
        <w:numPr>
          <w:ilvl w:val="0"/>
          <w:numId w:val="8"/>
        </w:numPr>
        <w:jc w:val="both"/>
        <w:rPr>
          <w:rFonts w:ascii="Arial" w:hAnsi="Arial" w:cs="Arial"/>
          <w:sz w:val="24"/>
          <w:szCs w:val="24"/>
        </w:rPr>
      </w:pPr>
      <w:r w:rsidRPr="00733086">
        <w:rPr>
          <w:rFonts w:ascii="Arial" w:hAnsi="Arial" w:cs="Arial"/>
          <w:sz w:val="24"/>
          <w:szCs w:val="24"/>
        </w:rPr>
        <w:t>5 respondents disagreed</w:t>
      </w:r>
    </w:p>
    <w:p w14:paraId="0FC2500A" w14:textId="7C30F358" w:rsidR="00F51733" w:rsidRPr="00733086" w:rsidRDefault="008D29D2" w:rsidP="008D29D2">
      <w:pPr>
        <w:widowControl w:val="0"/>
        <w:spacing w:after="120" w:line="240" w:lineRule="auto"/>
        <w:jc w:val="both"/>
        <w:rPr>
          <w:rFonts w:ascii="Arial" w:eastAsia="Cambria" w:hAnsi="Arial" w:cs="Arial"/>
          <w:bCs/>
          <w:sz w:val="24"/>
          <w:szCs w:val="24"/>
        </w:rPr>
      </w:pPr>
      <w:r>
        <w:rPr>
          <w:rFonts w:ascii="Arial" w:eastAsia="Cambria" w:hAnsi="Arial" w:cs="Arial"/>
          <w:bCs/>
          <w:sz w:val="24"/>
          <w:szCs w:val="24"/>
        </w:rPr>
        <w:t>In respect of the</w:t>
      </w:r>
      <w:r w:rsidRPr="00733086">
        <w:rPr>
          <w:rFonts w:ascii="Arial" w:eastAsia="Cambria" w:hAnsi="Arial" w:cs="Arial"/>
          <w:bCs/>
          <w:sz w:val="24"/>
          <w:szCs w:val="24"/>
        </w:rPr>
        <w:t xml:space="preserve"> proposal of installing a modular building on the Thornton Cleveleys Red Marsh School site to create two more classrooms for up to 20 more pupils. Responses </w:t>
      </w:r>
      <w:r w:rsidR="00CF28B2">
        <w:rPr>
          <w:rFonts w:ascii="Arial" w:eastAsia="Cambria" w:hAnsi="Arial" w:cs="Arial"/>
          <w:bCs/>
          <w:sz w:val="24"/>
          <w:szCs w:val="24"/>
        </w:rPr>
        <w:t xml:space="preserve">were </w:t>
      </w:r>
      <w:r w:rsidRPr="00733086">
        <w:rPr>
          <w:rFonts w:ascii="Arial" w:eastAsia="Cambria" w:hAnsi="Arial" w:cs="Arial"/>
          <w:bCs/>
          <w:sz w:val="24"/>
          <w:szCs w:val="24"/>
        </w:rPr>
        <w:t>received as be</w:t>
      </w:r>
      <w:r w:rsidRPr="00733086">
        <w:rPr>
          <w:rFonts w:ascii="Arial" w:eastAsia="Cambria" w:hAnsi="Arial" w:cs="Arial"/>
          <w:bCs/>
          <w:sz w:val="24"/>
          <w:szCs w:val="24"/>
        </w:rPr>
        <w:t>low:</w:t>
      </w:r>
    </w:p>
    <w:p w14:paraId="2C1929F8" w14:textId="1EB016E3" w:rsidR="00DB653C" w:rsidRPr="00733086" w:rsidRDefault="008D29D2" w:rsidP="008D29D2">
      <w:pPr>
        <w:pStyle w:val="ListParagraph"/>
        <w:numPr>
          <w:ilvl w:val="0"/>
          <w:numId w:val="9"/>
        </w:numPr>
        <w:jc w:val="both"/>
        <w:rPr>
          <w:rFonts w:ascii="Arial" w:hAnsi="Arial" w:cs="Arial"/>
          <w:sz w:val="24"/>
          <w:szCs w:val="24"/>
        </w:rPr>
      </w:pPr>
      <w:r w:rsidRPr="00733086">
        <w:rPr>
          <w:rFonts w:ascii="Arial" w:hAnsi="Arial" w:cs="Arial"/>
          <w:sz w:val="24"/>
          <w:szCs w:val="24"/>
        </w:rPr>
        <w:t>0 responses received for this proposal</w:t>
      </w:r>
    </w:p>
    <w:p w14:paraId="646ACC1E" w14:textId="77777777" w:rsidR="00491FB1" w:rsidRPr="00733086" w:rsidRDefault="00491FB1" w:rsidP="008D29D2">
      <w:pPr>
        <w:pStyle w:val="ListParagraph"/>
        <w:jc w:val="both"/>
        <w:rPr>
          <w:rFonts w:ascii="Arial" w:hAnsi="Arial" w:cs="Arial"/>
          <w:sz w:val="24"/>
          <w:szCs w:val="24"/>
        </w:rPr>
      </w:pPr>
    </w:p>
    <w:p w14:paraId="0D7F3601" w14:textId="4BD97E52" w:rsidR="00EA797C" w:rsidRPr="00733086" w:rsidRDefault="008D29D2" w:rsidP="008D29D2">
      <w:pPr>
        <w:jc w:val="both"/>
        <w:rPr>
          <w:rFonts w:ascii="Arial" w:hAnsi="Arial" w:cs="Arial"/>
          <w:sz w:val="24"/>
          <w:szCs w:val="24"/>
        </w:rPr>
      </w:pPr>
      <w:r w:rsidRPr="00733086">
        <w:rPr>
          <w:rFonts w:ascii="Arial" w:hAnsi="Arial" w:cs="Arial"/>
          <w:sz w:val="24"/>
          <w:szCs w:val="24"/>
        </w:rPr>
        <w:t>The only comments that were made by respondents</w:t>
      </w:r>
      <w:r w:rsidR="00222EC0" w:rsidRPr="00733086">
        <w:rPr>
          <w:rFonts w:ascii="Arial" w:hAnsi="Arial" w:cs="Arial"/>
          <w:sz w:val="24"/>
          <w:szCs w:val="24"/>
        </w:rPr>
        <w:t xml:space="preserve"> who neither agreed or disagreed </w:t>
      </w:r>
      <w:r w:rsidR="00824553" w:rsidRPr="00733086">
        <w:rPr>
          <w:rFonts w:ascii="Arial" w:hAnsi="Arial" w:cs="Arial"/>
          <w:sz w:val="24"/>
          <w:szCs w:val="24"/>
        </w:rPr>
        <w:t xml:space="preserve">with the proposal to expand </w:t>
      </w:r>
      <w:r w:rsidR="008D39A1">
        <w:rPr>
          <w:rFonts w:ascii="Arial" w:hAnsi="Arial" w:cs="Arial"/>
          <w:sz w:val="24"/>
          <w:szCs w:val="24"/>
        </w:rPr>
        <w:t xml:space="preserve">Thornton Cleveleys </w:t>
      </w:r>
      <w:r w:rsidR="00824553" w:rsidRPr="00733086">
        <w:rPr>
          <w:rFonts w:ascii="Arial" w:hAnsi="Arial" w:cs="Arial"/>
          <w:sz w:val="24"/>
          <w:szCs w:val="24"/>
        </w:rPr>
        <w:t xml:space="preserve">Red Marsh School </w:t>
      </w:r>
      <w:r w:rsidRPr="00733086">
        <w:rPr>
          <w:rFonts w:ascii="Arial" w:hAnsi="Arial" w:cs="Arial"/>
          <w:sz w:val="24"/>
          <w:szCs w:val="24"/>
        </w:rPr>
        <w:t xml:space="preserve">related to </w:t>
      </w:r>
      <w:r w:rsidR="008821FA" w:rsidRPr="00733086">
        <w:rPr>
          <w:rFonts w:ascii="Arial" w:hAnsi="Arial" w:cs="Arial"/>
          <w:sz w:val="24"/>
          <w:szCs w:val="24"/>
        </w:rPr>
        <w:t>maintaining the special school on a single site.</w:t>
      </w:r>
    </w:p>
    <w:p w14:paraId="41B76309" w14:textId="71CFE1C2" w:rsidR="00446CC0" w:rsidRPr="00733086" w:rsidRDefault="008D29D2" w:rsidP="008D29D2">
      <w:pPr>
        <w:jc w:val="both"/>
        <w:rPr>
          <w:rFonts w:ascii="Arial" w:hAnsi="Arial" w:cs="Arial"/>
          <w:sz w:val="24"/>
          <w:szCs w:val="24"/>
        </w:rPr>
      </w:pPr>
      <w:r w:rsidRPr="00733086">
        <w:rPr>
          <w:rFonts w:ascii="Arial" w:hAnsi="Arial" w:cs="Arial"/>
          <w:sz w:val="24"/>
          <w:szCs w:val="24"/>
        </w:rPr>
        <w:lastRenderedPageBreak/>
        <w:t>The Respondents who disagreed with the proposal</w:t>
      </w:r>
      <w:r w:rsidR="0047440E" w:rsidRPr="00733086">
        <w:rPr>
          <w:rFonts w:ascii="Arial" w:hAnsi="Arial" w:cs="Arial"/>
          <w:sz w:val="24"/>
          <w:szCs w:val="24"/>
        </w:rPr>
        <w:t>s</w:t>
      </w:r>
      <w:r w:rsidR="006C2389" w:rsidRPr="00733086">
        <w:rPr>
          <w:rFonts w:ascii="Arial" w:hAnsi="Arial" w:cs="Arial"/>
          <w:sz w:val="24"/>
          <w:szCs w:val="24"/>
        </w:rPr>
        <w:t>,</w:t>
      </w:r>
      <w:r w:rsidRPr="00733086">
        <w:rPr>
          <w:rFonts w:ascii="Arial" w:hAnsi="Arial" w:cs="Arial"/>
          <w:sz w:val="24"/>
          <w:szCs w:val="24"/>
        </w:rPr>
        <w:t xml:space="preserve"> </w:t>
      </w:r>
      <w:r w:rsidR="0047440E" w:rsidRPr="00733086">
        <w:rPr>
          <w:rFonts w:ascii="Arial" w:hAnsi="Arial" w:cs="Arial"/>
          <w:sz w:val="24"/>
          <w:szCs w:val="24"/>
        </w:rPr>
        <w:t>gave</w:t>
      </w:r>
      <w:r w:rsidR="0082557D" w:rsidRPr="00733086">
        <w:rPr>
          <w:rFonts w:ascii="Arial" w:hAnsi="Arial" w:cs="Arial"/>
          <w:sz w:val="24"/>
          <w:szCs w:val="24"/>
        </w:rPr>
        <w:t xml:space="preserve"> varied</w:t>
      </w:r>
      <w:r w:rsidR="0047440E" w:rsidRPr="00733086">
        <w:rPr>
          <w:rFonts w:ascii="Arial" w:hAnsi="Arial" w:cs="Arial"/>
          <w:sz w:val="24"/>
          <w:szCs w:val="24"/>
        </w:rPr>
        <w:t xml:space="preserve"> reasons which</w:t>
      </w:r>
      <w:r w:rsidR="0082557D" w:rsidRPr="00733086">
        <w:rPr>
          <w:rFonts w:ascii="Arial" w:hAnsi="Arial" w:cs="Arial"/>
          <w:sz w:val="24"/>
          <w:szCs w:val="24"/>
        </w:rPr>
        <w:t xml:space="preserve"> included concerns about the co</w:t>
      </w:r>
      <w:r w:rsidR="009C5B99">
        <w:rPr>
          <w:rFonts w:ascii="Arial" w:hAnsi="Arial" w:cs="Arial"/>
          <w:sz w:val="24"/>
          <w:szCs w:val="24"/>
        </w:rPr>
        <w:t>-</w:t>
      </w:r>
      <w:r w:rsidR="0082557D" w:rsidRPr="00733086">
        <w:rPr>
          <w:rFonts w:ascii="Arial" w:hAnsi="Arial" w:cs="Arial"/>
          <w:sz w:val="24"/>
          <w:szCs w:val="24"/>
        </w:rPr>
        <w:t>location of the two schools on the same site and</w:t>
      </w:r>
      <w:r w:rsidR="006C2389" w:rsidRPr="00733086">
        <w:rPr>
          <w:rFonts w:ascii="Arial" w:hAnsi="Arial" w:cs="Arial"/>
          <w:sz w:val="24"/>
          <w:szCs w:val="24"/>
        </w:rPr>
        <w:t xml:space="preserve"> </w:t>
      </w:r>
      <w:r w:rsidR="00D337B4" w:rsidRPr="00733086">
        <w:rPr>
          <w:rFonts w:ascii="Arial" w:hAnsi="Arial" w:cs="Arial"/>
          <w:sz w:val="24"/>
          <w:szCs w:val="24"/>
        </w:rPr>
        <w:t xml:space="preserve">difficulties with parking/congestion </w:t>
      </w:r>
      <w:r w:rsidR="00E85B10" w:rsidRPr="00733086">
        <w:rPr>
          <w:rFonts w:ascii="Arial" w:hAnsi="Arial" w:cs="Arial"/>
          <w:sz w:val="24"/>
          <w:szCs w:val="24"/>
        </w:rPr>
        <w:t>if the proposal to use the Haven building went ahead.</w:t>
      </w:r>
    </w:p>
    <w:p w14:paraId="3A5C2363" w14:textId="7B3FD44A" w:rsidR="000B5F85" w:rsidRDefault="008D29D2" w:rsidP="008D29D2">
      <w:pPr>
        <w:pStyle w:val="Heading2"/>
        <w:jc w:val="both"/>
        <w:rPr>
          <w:rFonts w:ascii="Arial" w:hAnsi="Arial" w:cs="Arial"/>
          <w:sz w:val="24"/>
          <w:szCs w:val="24"/>
        </w:rPr>
      </w:pPr>
      <w:r w:rsidRPr="00733086">
        <w:rPr>
          <w:rFonts w:ascii="Arial" w:hAnsi="Arial" w:cs="Arial"/>
          <w:sz w:val="24"/>
          <w:szCs w:val="24"/>
        </w:rPr>
        <w:t>Conclusio</w:t>
      </w:r>
      <w:r w:rsidRPr="00733086">
        <w:rPr>
          <w:rFonts w:ascii="Arial" w:hAnsi="Arial" w:cs="Arial"/>
          <w:sz w:val="24"/>
          <w:szCs w:val="24"/>
        </w:rPr>
        <w:t>n</w:t>
      </w:r>
    </w:p>
    <w:p w14:paraId="5AC01F6E" w14:textId="77777777" w:rsidR="003D3F4F" w:rsidRPr="003D3F4F" w:rsidRDefault="003D3F4F" w:rsidP="008D29D2">
      <w:pPr>
        <w:jc w:val="both"/>
      </w:pPr>
    </w:p>
    <w:p w14:paraId="2DAE9E7B" w14:textId="17662C56" w:rsidR="008F45C1" w:rsidRPr="00733086" w:rsidRDefault="008D29D2" w:rsidP="008D29D2">
      <w:pPr>
        <w:jc w:val="both"/>
        <w:rPr>
          <w:rFonts w:ascii="Arial" w:hAnsi="Arial" w:cs="Arial"/>
          <w:sz w:val="24"/>
          <w:szCs w:val="24"/>
        </w:rPr>
      </w:pPr>
      <w:r w:rsidRPr="00733086">
        <w:rPr>
          <w:rFonts w:ascii="Arial" w:hAnsi="Arial" w:cs="Arial"/>
          <w:sz w:val="24"/>
          <w:szCs w:val="24"/>
        </w:rPr>
        <w:t xml:space="preserve">In summary </w:t>
      </w:r>
      <w:r w:rsidR="00713DF0" w:rsidRPr="00733086">
        <w:rPr>
          <w:rFonts w:ascii="Arial" w:hAnsi="Arial" w:cs="Arial"/>
          <w:sz w:val="24"/>
          <w:szCs w:val="24"/>
        </w:rPr>
        <w:t>a total of 1</w:t>
      </w:r>
      <w:r w:rsidR="004477C3" w:rsidRPr="00733086">
        <w:rPr>
          <w:rFonts w:ascii="Arial" w:hAnsi="Arial" w:cs="Arial"/>
          <w:sz w:val="24"/>
          <w:szCs w:val="24"/>
        </w:rPr>
        <w:t>10</w:t>
      </w:r>
      <w:r w:rsidR="00713DF0" w:rsidRPr="00733086">
        <w:rPr>
          <w:rFonts w:ascii="Arial" w:hAnsi="Arial" w:cs="Arial"/>
          <w:sz w:val="24"/>
          <w:szCs w:val="24"/>
        </w:rPr>
        <w:t xml:space="preserve"> responses </w:t>
      </w:r>
      <w:r w:rsidR="00F37396">
        <w:rPr>
          <w:rFonts w:ascii="Arial" w:hAnsi="Arial" w:cs="Arial"/>
          <w:sz w:val="24"/>
          <w:szCs w:val="24"/>
        </w:rPr>
        <w:t>were</w:t>
      </w:r>
      <w:r w:rsidR="00713DF0" w:rsidRPr="00733086">
        <w:rPr>
          <w:rFonts w:ascii="Arial" w:hAnsi="Arial" w:cs="Arial"/>
          <w:sz w:val="24"/>
          <w:szCs w:val="24"/>
        </w:rPr>
        <w:t xml:space="preserve"> received </w:t>
      </w:r>
      <w:r w:rsidR="00F37396">
        <w:rPr>
          <w:rFonts w:ascii="Arial" w:hAnsi="Arial" w:cs="Arial"/>
          <w:sz w:val="24"/>
          <w:szCs w:val="24"/>
        </w:rPr>
        <w:t>in</w:t>
      </w:r>
      <w:r w:rsidR="00713DF0" w:rsidRPr="00733086">
        <w:rPr>
          <w:rFonts w:ascii="Arial" w:hAnsi="Arial" w:cs="Arial"/>
          <w:sz w:val="24"/>
          <w:szCs w:val="24"/>
        </w:rPr>
        <w:t xml:space="preserve"> res</w:t>
      </w:r>
      <w:r w:rsidR="00F37396">
        <w:rPr>
          <w:rFonts w:ascii="Arial" w:hAnsi="Arial" w:cs="Arial"/>
          <w:sz w:val="24"/>
          <w:szCs w:val="24"/>
        </w:rPr>
        <w:t>ponse</w:t>
      </w:r>
      <w:r w:rsidR="00713DF0" w:rsidRPr="00733086">
        <w:rPr>
          <w:rFonts w:ascii="Arial" w:hAnsi="Arial" w:cs="Arial"/>
          <w:sz w:val="24"/>
          <w:szCs w:val="24"/>
        </w:rPr>
        <w:t xml:space="preserve"> to the Google Survey </w:t>
      </w:r>
      <w:r w:rsidR="003D69DB" w:rsidRPr="00733086">
        <w:rPr>
          <w:rFonts w:ascii="Arial" w:hAnsi="Arial" w:cs="Arial"/>
          <w:sz w:val="24"/>
          <w:szCs w:val="24"/>
        </w:rPr>
        <w:t xml:space="preserve">regarding </w:t>
      </w:r>
      <w:r w:rsidR="00713DF0" w:rsidRPr="00733086">
        <w:rPr>
          <w:rFonts w:ascii="Arial" w:hAnsi="Arial" w:cs="Arial"/>
          <w:sz w:val="24"/>
          <w:szCs w:val="24"/>
        </w:rPr>
        <w:t xml:space="preserve">the proposal to expand </w:t>
      </w:r>
      <w:r w:rsidR="009C5B99">
        <w:rPr>
          <w:rFonts w:ascii="Arial" w:hAnsi="Arial" w:cs="Arial"/>
          <w:sz w:val="24"/>
          <w:szCs w:val="24"/>
        </w:rPr>
        <w:t xml:space="preserve">Thornton Cleveleys </w:t>
      </w:r>
      <w:r w:rsidR="00713DF0" w:rsidRPr="00733086">
        <w:rPr>
          <w:rFonts w:ascii="Arial" w:hAnsi="Arial" w:cs="Arial"/>
          <w:sz w:val="24"/>
          <w:szCs w:val="24"/>
        </w:rPr>
        <w:t xml:space="preserve">Red Marsh School </w:t>
      </w:r>
      <w:r w:rsidR="00F36A5F" w:rsidRPr="00733086">
        <w:rPr>
          <w:rFonts w:ascii="Arial" w:hAnsi="Arial" w:cs="Arial"/>
          <w:sz w:val="24"/>
          <w:szCs w:val="24"/>
        </w:rPr>
        <w:t>and the options that have been put forward to do this.</w:t>
      </w:r>
    </w:p>
    <w:p w14:paraId="45FE5072" w14:textId="01ED0B4C" w:rsidR="00F36A5F" w:rsidRPr="00733086" w:rsidRDefault="008D29D2" w:rsidP="008D29D2">
      <w:pPr>
        <w:jc w:val="both"/>
        <w:rPr>
          <w:rFonts w:ascii="Arial" w:hAnsi="Arial" w:cs="Arial"/>
          <w:sz w:val="24"/>
          <w:szCs w:val="24"/>
        </w:rPr>
      </w:pPr>
      <w:r w:rsidRPr="00733086">
        <w:rPr>
          <w:rFonts w:ascii="Arial" w:hAnsi="Arial" w:cs="Arial"/>
          <w:sz w:val="24"/>
          <w:szCs w:val="24"/>
        </w:rPr>
        <w:t xml:space="preserve">89% of respondents </w:t>
      </w:r>
      <w:r w:rsidR="00827FF3" w:rsidRPr="00733086">
        <w:rPr>
          <w:rFonts w:ascii="Arial" w:hAnsi="Arial" w:cs="Arial"/>
          <w:sz w:val="24"/>
          <w:szCs w:val="24"/>
        </w:rPr>
        <w:t xml:space="preserve">from both schools agreed with the proposal to expand </w:t>
      </w:r>
      <w:r w:rsidR="00BD4182">
        <w:rPr>
          <w:rFonts w:ascii="Arial" w:hAnsi="Arial" w:cs="Arial"/>
          <w:sz w:val="24"/>
          <w:szCs w:val="24"/>
        </w:rPr>
        <w:t xml:space="preserve">Thornton Cleveleys </w:t>
      </w:r>
      <w:r w:rsidR="00827FF3" w:rsidRPr="00733086">
        <w:rPr>
          <w:rFonts w:ascii="Arial" w:hAnsi="Arial" w:cs="Arial"/>
          <w:sz w:val="24"/>
          <w:szCs w:val="24"/>
        </w:rPr>
        <w:t>Red Marsh School</w:t>
      </w:r>
      <w:r w:rsidR="00F61BB4">
        <w:rPr>
          <w:rFonts w:ascii="Arial" w:hAnsi="Arial" w:cs="Arial"/>
          <w:sz w:val="24"/>
          <w:szCs w:val="24"/>
        </w:rPr>
        <w:t>.</w:t>
      </w:r>
      <w:r w:rsidR="00827FF3" w:rsidRPr="00733086">
        <w:rPr>
          <w:rFonts w:ascii="Arial" w:hAnsi="Arial" w:cs="Arial"/>
          <w:sz w:val="24"/>
          <w:szCs w:val="24"/>
        </w:rPr>
        <w:t xml:space="preserve"> </w:t>
      </w:r>
    </w:p>
    <w:p w14:paraId="70E25034" w14:textId="45156A16" w:rsidR="0086080A" w:rsidRPr="00733086" w:rsidRDefault="008D29D2" w:rsidP="008D29D2">
      <w:pPr>
        <w:jc w:val="both"/>
        <w:rPr>
          <w:rFonts w:ascii="Arial" w:hAnsi="Arial" w:cs="Arial"/>
          <w:sz w:val="24"/>
          <w:szCs w:val="24"/>
        </w:rPr>
      </w:pPr>
      <w:r w:rsidRPr="00733086">
        <w:rPr>
          <w:rFonts w:ascii="Arial" w:hAnsi="Arial" w:cs="Arial"/>
          <w:sz w:val="24"/>
          <w:szCs w:val="24"/>
        </w:rPr>
        <w:t xml:space="preserve">70% of respondents </w:t>
      </w:r>
      <w:r w:rsidR="009204AC" w:rsidRPr="00733086">
        <w:rPr>
          <w:rFonts w:ascii="Arial" w:hAnsi="Arial" w:cs="Arial"/>
          <w:sz w:val="24"/>
          <w:szCs w:val="24"/>
        </w:rPr>
        <w:t xml:space="preserve">indicated a preference for </w:t>
      </w:r>
      <w:r w:rsidR="0032362E" w:rsidRPr="00733086">
        <w:rPr>
          <w:rFonts w:ascii="Arial" w:hAnsi="Arial" w:cs="Arial"/>
          <w:sz w:val="24"/>
          <w:szCs w:val="24"/>
        </w:rPr>
        <w:t>the proposal to</w:t>
      </w:r>
      <w:r w:rsidR="00CF08C2" w:rsidRPr="00733086">
        <w:rPr>
          <w:rFonts w:ascii="Arial" w:hAnsi="Arial" w:cs="Arial"/>
          <w:sz w:val="24"/>
          <w:szCs w:val="24"/>
        </w:rPr>
        <w:t xml:space="preserve"> </w:t>
      </w:r>
      <w:r w:rsidR="00CF08C2" w:rsidRPr="00733086">
        <w:rPr>
          <w:rFonts w:ascii="Arial" w:eastAsia="Cambria" w:hAnsi="Arial" w:cs="Arial"/>
          <w:bCs/>
          <w:sz w:val="24"/>
          <w:szCs w:val="24"/>
        </w:rPr>
        <w:t>create three additional classrooms on The Haven site, to create up to another 30 special school places as separate 'satellite' provision operated as part of Thornton Cleveleys Red Marsh School</w:t>
      </w:r>
      <w:r w:rsidR="009204AC" w:rsidRPr="00733086">
        <w:rPr>
          <w:rFonts w:ascii="Arial" w:hAnsi="Arial" w:cs="Arial"/>
          <w:sz w:val="24"/>
          <w:szCs w:val="24"/>
        </w:rPr>
        <w:t xml:space="preserve">, again this was consistent across the responses received </w:t>
      </w:r>
      <w:r w:rsidR="008278AD" w:rsidRPr="00733086">
        <w:rPr>
          <w:rFonts w:ascii="Arial" w:hAnsi="Arial" w:cs="Arial"/>
          <w:sz w:val="24"/>
          <w:szCs w:val="24"/>
        </w:rPr>
        <w:t xml:space="preserve">from both schools. </w:t>
      </w:r>
    </w:p>
    <w:p w14:paraId="6B34048B" w14:textId="1D497903" w:rsidR="00983FC4" w:rsidRPr="00733086" w:rsidRDefault="008D29D2" w:rsidP="008D29D2">
      <w:pPr>
        <w:widowControl w:val="0"/>
        <w:spacing w:after="120" w:line="240" w:lineRule="auto"/>
        <w:jc w:val="both"/>
        <w:rPr>
          <w:rFonts w:ascii="Arial" w:eastAsia="Cambria" w:hAnsi="Arial" w:cs="Arial"/>
          <w:bCs/>
          <w:sz w:val="24"/>
          <w:szCs w:val="24"/>
        </w:rPr>
      </w:pPr>
      <w:r w:rsidRPr="00733086">
        <w:rPr>
          <w:rFonts w:ascii="Arial" w:hAnsi="Arial" w:cs="Arial"/>
          <w:sz w:val="24"/>
          <w:szCs w:val="24"/>
        </w:rPr>
        <w:t xml:space="preserve">22% of respondents indicated a preference for the proposal to </w:t>
      </w:r>
      <w:r w:rsidRPr="00733086">
        <w:rPr>
          <w:rFonts w:ascii="Arial" w:eastAsia="Cambria" w:hAnsi="Arial" w:cs="Arial"/>
          <w:bCs/>
          <w:sz w:val="24"/>
          <w:szCs w:val="24"/>
        </w:rPr>
        <w:t>build another classr</w:t>
      </w:r>
      <w:r w:rsidRPr="00733086">
        <w:rPr>
          <w:rFonts w:ascii="Arial" w:eastAsia="Cambria" w:hAnsi="Arial" w:cs="Arial"/>
          <w:bCs/>
          <w:sz w:val="24"/>
          <w:szCs w:val="24"/>
        </w:rPr>
        <w:t>oom on to an existing part of Thornton Cleveleys Red Marsh School building to create up to ten more special school places</w:t>
      </w:r>
    </w:p>
    <w:p w14:paraId="0C5DDAAE" w14:textId="2F1648E0" w:rsidR="00F9730D" w:rsidRPr="00733086" w:rsidRDefault="008D29D2" w:rsidP="008D29D2">
      <w:pPr>
        <w:widowControl w:val="0"/>
        <w:spacing w:after="120" w:line="240" w:lineRule="auto"/>
        <w:jc w:val="both"/>
        <w:rPr>
          <w:rFonts w:ascii="Arial" w:eastAsia="Cambria" w:hAnsi="Arial" w:cs="Arial"/>
          <w:bCs/>
          <w:sz w:val="24"/>
          <w:szCs w:val="24"/>
        </w:rPr>
      </w:pPr>
      <w:r w:rsidRPr="00733086">
        <w:rPr>
          <w:rFonts w:ascii="Arial" w:hAnsi="Arial" w:cs="Arial"/>
          <w:sz w:val="24"/>
          <w:szCs w:val="24"/>
        </w:rPr>
        <w:t>Very few respondents</w:t>
      </w:r>
      <w:r w:rsidR="00814A3B" w:rsidRPr="00733086">
        <w:rPr>
          <w:rFonts w:ascii="Arial" w:hAnsi="Arial" w:cs="Arial"/>
          <w:sz w:val="24"/>
          <w:szCs w:val="24"/>
        </w:rPr>
        <w:t xml:space="preserve">, all of whom were linked to </w:t>
      </w:r>
      <w:r w:rsidR="00560B53">
        <w:rPr>
          <w:rFonts w:ascii="Arial" w:hAnsi="Arial" w:cs="Arial"/>
          <w:sz w:val="24"/>
          <w:szCs w:val="24"/>
        </w:rPr>
        <w:t xml:space="preserve">Thornton Cleveleys </w:t>
      </w:r>
      <w:r w:rsidR="00814A3B" w:rsidRPr="00733086">
        <w:rPr>
          <w:rFonts w:ascii="Arial" w:hAnsi="Arial" w:cs="Arial"/>
          <w:sz w:val="24"/>
          <w:szCs w:val="24"/>
        </w:rPr>
        <w:t>Red Marsh School</w:t>
      </w:r>
      <w:r w:rsidR="00916C53" w:rsidRPr="00733086">
        <w:rPr>
          <w:rFonts w:ascii="Arial" w:hAnsi="Arial" w:cs="Arial"/>
          <w:sz w:val="24"/>
          <w:szCs w:val="24"/>
        </w:rPr>
        <w:t xml:space="preserve"> identified the option of </w:t>
      </w:r>
      <w:r w:rsidRPr="00733086">
        <w:rPr>
          <w:rFonts w:ascii="Arial" w:eastAsia="Cambria" w:hAnsi="Arial" w:cs="Arial"/>
          <w:bCs/>
          <w:sz w:val="24"/>
          <w:szCs w:val="24"/>
        </w:rPr>
        <w:t>installing a modular bui</w:t>
      </w:r>
      <w:r w:rsidRPr="00733086">
        <w:rPr>
          <w:rFonts w:ascii="Arial" w:eastAsia="Cambria" w:hAnsi="Arial" w:cs="Arial"/>
          <w:bCs/>
          <w:sz w:val="24"/>
          <w:szCs w:val="24"/>
        </w:rPr>
        <w:t xml:space="preserve">lding on the Thornton Cleveleys Red Marsh School site to create two more classrooms for up to 20 more pupils. </w:t>
      </w:r>
      <w:r w:rsidR="00733086" w:rsidRPr="00733086">
        <w:rPr>
          <w:rFonts w:ascii="Arial" w:eastAsia="Cambria" w:hAnsi="Arial" w:cs="Arial"/>
          <w:bCs/>
          <w:sz w:val="24"/>
          <w:szCs w:val="24"/>
        </w:rPr>
        <w:t xml:space="preserve">However, all these respondents agreed that an expansion of the school was necessary. </w:t>
      </w:r>
    </w:p>
    <w:p w14:paraId="65D6B28B" w14:textId="079AEBF4" w:rsidR="000A5143" w:rsidRPr="00733086" w:rsidRDefault="000A5143" w:rsidP="008D29D2">
      <w:pPr>
        <w:jc w:val="both"/>
        <w:rPr>
          <w:rFonts w:ascii="Arial" w:hAnsi="Arial" w:cs="Arial"/>
          <w:sz w:val="24"/>
          <w:szCs w:val="24"/>
        </w:rPr>
      </w:pPr>
    </w:p>
    <w:sectPr w:rsidR="000A5143" w:rsidRPr="00733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13F00"/>
    <w:multiLevelType w:val="hybridMultilevel"/>
    <w:tmpl w:val="8342FC0A"/>
    <w:lvl w:ilvl="0" w:tplc="3294B180">
      <w:start w:val="1"/>
      <w:numFmt w:val="bullet"/>
      <w:lvlText w:val=""/>
      <w:lvlJc w:val="left"/>
      <w:pPr>
        <w:ind w:left="720" w:hanging="360"/>
      </w:pPr>
      <w:rPr>
        <w:rFonts w:ascii="Symbol" w:hAnsi="Symbol" w:hint="default"/>
      </w:rPr>
    </w:lvl>
    <w:lvl w:ilvl="1" w:tplc="1944C9C2" w:tentative="1">
      <w:start w:val="1"/>
      <w:numFmt w:val="bullet"/>
      <w:lvlText w:val="o"/>
      <w:lvlJc w:val="left"/>
      <w:pPr>
        <w:ind w:left="1440" w:hanging="360"/>
      </w:pPr>
      <w:rPr>
        <w:rFonts w:ascii="Courier New" w:hAnsi="Courier New" w:cs="Courier New" w:hint="default"/>
      </w:rPr>
    </w:lvl>
    <w:lvl w:ilvl="2" w:tplc="ADA64D08" w:tentative="1">
      <w:start w:val="1"/>
      <w:numFmt w:val="bullet"/>
      <w:lvlText w:val=""/>
      <w:lvlJc w:val="left"/>
      <w:pPr>
        <w:ind w:left="2160" w:hanging="360"/>
      </w:pPr>
      <w:rPr>
        <w:rFonts w:ascii="Wingdings" w:hAnsi="Wingdings" w:hint="default"/>
      </w:rPr>
    </w:lvl>
    <w:lvl w:ilvl="3" w:tplc="7A581702" w:tentative="1">
      <w:start w:val="1"/>
      <w:numFmt w:val="bullet"/>
      <w:lvlText w:val=""/>
      <w:lvlJc w:val="left"/>
      <w:pPr>
        <w:ind w:left="2880" w:hanging="360"/>
      </w:pPr>
      <w:rPr>
        <w:rFonts w:ascii="Symbol" w:hAnsi="Symbol" w:hint="default"/>
      </w:rPr>
    </w:lvl>
    <w:lvl w:ilvl="4" w:tplc="E78C8374" w:tentative="1">
      <w:start w:val="1"/>
      <w:numFmt w:val="bullet"/>
      <w:lvlText w:val="o"/>
      <w:lvlJc w:val="left"/>
      <w:pPr>
        <w:ind w:left="3600" w:hanging="360"/>
      </w:pPr>
      <w:rPr>
        <w:rFonts w:ascii="Courier New" w:hAnsi="Courier New" w:cs="Courier New" w:hint="default"/>
      </w:rPr>
    </w:lvl>
    <w:lvl w:ilvl="5" w:tplc="7D9C2D0E" w:tentative="1">
      <w:start w:val="1"/>
      <w:numFmt w:val="bullet"/>
      <w:lvlText w:val=""/>
      <w:lvlJc w:val="left"/>
      <w:pPr>
        <w:ind w:left="4320" w:hanging="360"/>
      </w:pPr>
      <w:rPr>
        <w:rFonts w:ascii="Wingdings" w:hAnsi="Wingdings" w:hint="default"/>
      </w:rPr>
    </w:lvl>
    <w:lvl w:ilvl="6" w:tplc="D8E8FA64" w:tentative="1">
      <w:start w:val="1"/>
      <w:numFmt w:val="bullet"/>
      <w:lvlText w:val=""/>
      <w:lvlJc w:val="left"/>
      <w:pPr>
        <w:ind w:left="5040" w:hanging="360"/>
      </w:pPr>
      <w:rPr>
        <w:rFonts w:ascii="Symbol" w:hAnsi="Symbol" w:hint="default"/>
      </w:rPr>
    </w:lvl>
    <w:lvl w:ilvl="7" w:tplc="773A72F2" w:tentative="1">
      <w:start w:val="1"/>
      <w:numFmt w:val="bullet"/>
      <w:lvlText w:val="o"/>
      <w:lvlJc w:val="left"/>
      <w:pPr>
        <w:ind w:left="5760" w:hanging="360"/>
      </w:pPr>
      <w:rPr>
        <w:rFonts w:ascii="Courier New" w:hAnsi="Courier New" w:cs="Courier New" w:hint="default"/>
      </w:rPr>
    </w:lvl>
    <w:lvl w:ilvl="8" w:tplc="3256593C" w:tentative="1">
      <w:start w:val="1"/>
      <w:numFmt w:val="bullet"/>
      <w:lvlText w:val=""/>
      <w:lvlJc w:val="left"/>
      <w:pPr>
        <w:ind w:left="6480" w:hanging="360"/>
      </w:pPr>
      <w:rPr>
        <w:rFonts w:ascii="Wingdings" w:hAnsi="Wingdings" w:hint="default"/>
      </w:rPr>
    </w:lvl>
  </w:abstractNum>
  <w:abstractNum w:abstractNumId="1" w15:restartNumberingAfterBreak="0">
    <w:nsid w:val="2E64745E"/>
    <w:multiLevelType w:val="hybridMultilevel"/>
    <w:tmpl w:val="210078F4"/>
    <w:lvl w:ilvl="0" w:tplc="3F0C2CCE">
      <w:start w:val="1"/>
      <w:numFmt w:val="bullet"/>
      <w:lvlText w:val=""/>
      <w:lvlJc w:val="left"/>
      <w:pPr>
        <w:ind w:left="720" w:hanging="360"/>
      </w:pPr>
      <w:rPr>
        <w:rFonts w:ascii="Symbol" w:hAnsi="Symbol" w:hint="default"/>
      </w:rPr>
    </w:lvl>
    <w:lvl w:ilvl="1" w:tplc="64187584" w:tentative="1">
      <w:start w:val="1"/>
      <w:numFmt w:val="bullet"/>
      <w:lvlText w:val="o"/>
      <w:lvlJc w:val="left"/>
      <w:pPr>
        <w:ind w:left="1440" w:hanging="360"/>
      </w:pPr>
      <w:rPr>
        <w:rFonts w:ascii="Courier New" w:hAnsi="Courier New" w:cs="Courier New" w:hint="default"/>
      </w:rPr>
    </w:lvl>
    <w:lvl w:ilvl="2" w:tplc="A60EE610" w:tentative="1">
      <w:start w:val="1"/>
      <w:numFmt w:val="bullet"/>
      <w:lvlText w:val=""/>
      <w:lvlJc w:val="left"/>
      <w:pPr>
        <w:ind w:left="2160" w:hanging="360"/>
      </w:pPr>
      <w:rPr>
        <w:rFonts w:ascii="Wingdings" w:hAnsi="Wingdings" w:hint="default"/>
      </w:rPr>
    </w:lvl>
    <w:lvl w:ilvl="3" w:tplc="B45EFFF2" w:tentative="1">
      <w:start w:val="1"/>
      <w:numFmt w:val="bullet"/>
      <w:lvlText w:val=""/>
      <w:lvlJc w:val="left"/>
      <w:pPr>
        <w:ind w:left="2880" w:hanging="360"/>
      </w:pPr>
      <w:rPr>
        <w:rFonts w:ascii="Symbol" w:hAnsi="Symbol" w:hint="default"/>
      </w:rPr>
    </w:lvl>
    <w:lvl w:ilvl="4" w:tplc="8EA619FC" w:tentative="1">
      <w:start w:val="1"/>
      <w:numFmt w:val="bullet"/>
      <w:lvlText w:val="o"/>
      <w:lvlJc w:val="left"/>
      <w:pPr>
        <w:ind w:left="3600" w:hanging="360"/>
      </w:pPr>
      <w:rPr>
        <w:rFonts w:ascii="Courier New" w:hAnsi="Courier New" w:cs="Courier New" w:hint="default"/>
      </w:rPr>
    </w:lvl>
    <w:lvl w:ilvl="5" w:tplc="2EF035D8" w:tentative="1">
      <w:start w:val="1"/>
      <w:numFmt w:val="bullet"/>
      <w:lvlText w:val=""/>
      <w:lvlJc w:val="left"/>
      <w:pPr>
        <w:ind w:left="4320" w:hanging="360"/>
      </w:pPr>
      <w:rPr>
        <w:rFonts w:ascii="Wingdings" w:hAnsi="Wingdings" w:hint="default"/>
      </w:rPr>
    </w:lvl>
    <w:lvl w:ilvl="6" w:tplc="162CE468" w:tentative="1">
      <w:start w:val="1"/>
      <w:numFmt w:val="bullet"/>
      <w:lvlText w:val=""/>
      <w:lvlJc w:val="left"/>
      <w:pPr>
        <w:ind w:left="5040" w:hanging="360"/>
      </w:pPr>
      <w:rPr>
        <w:rFonts w:ascii="Symbol" w:hAnsi="Symbol" w:hint="default"/>
      </w:rPr>
    </w:lvl>
    <w:lvl w:ilvl="7" w:tplc="FAD2D074" w:tentative="1">
      <w:start w:val="1"/>
      <w:numFmt w:val="bullet"/>
      <w:lvlText w:val="o"/>
      <w:lvlJc w:val="left"/>
      <w:pPr>
        <w:ind w:left="5760" w:hanging="360"/>
      </w:pPr>
      <w:rPr>
        <w:rFonts w:ascii="Courier New" w:hAnsi="Courier New" w:cs="Courier New" w:hint="default"/>
      </w:rPr>
    </w:lvl>
    <w:lvl w:ilvl="8" w:tplc="8FF2CF3A" w:tentative="1">
      <w:start w:val="1"/>
      <w:numFmt w:val="bullet"/>
      <w:lvlText w:val=""/>
      <w:lvlJc w:val="left"/>
      <w:pPr>
        <w:ind w:left="6480" w:hanging="360"/>
      </w:pPr>
      <w:rPr>
        <w:rFonts w:ascii="Wingdings" w:hAnsi="Wingdings" w:hint="default"/>
      </w:rPr>
    </w:lvl>
  </w:abstractNum>
  <w:abstractNum w:abstractNumId="2" w15:restartNumberingAfterBreak="0">
    <w:nsid w:val="3E1B4018"/>
    <w:multiLevelType w:val="hybridMultilevel"/>
    <w:tmpl w:val="2CF63F6E"/>
    <w:lvl w:ilvl="0" w:tplc="A5B20D5A">
      <w:start w:val="1"/>
      <w:numFmt w:val="bullet"/>
      <w:lvlText w:val=""/>
      <w:lvlJc w:val="left"/>
      <w:pPr>
        <w:ind w:left="720" w:hanging="360"/>
      </w:pPr>
      <w:rPr>
        <w:rFonts w:ascii="Symbol" w:hAnsi="Symbol" w:hint="default"/>
      </w:rPr>
    </w:lvl>
    <w:lvl w:ilvl="1" w:tplc="97308B70" w:tentative="1">
      <w:start w:val="1"/>
      <w:numFmt w:val="bullet"/>
      <w:lvlText w:val="o"/>
      <w:lvlJc w:val="left"/>
      <w:pPr>
        <w:ind w:left="1440" w:hanging="360"/>
      </w:pPr>
      <w:rPr>
        <w:rFonts w:ascii="Courier New" w:hAnsi="Courier New" w:cs="Courier New" w:hint="default"/>
      </w:rPr>
    </w:lvl>
    <w:lvl w:ilvl="2" w:tplc="A798E48C" w:tentative="1">
      <w:start w:val="1"/>
      <w:numFmt w:val="bullet"/>
      <w:lvlText w:val=""/>
      <w:lvlJc w:val="left"/>
      <w:pPr>
        <w:ind w:left="2160" w:hanging="360"/>
      </w:pPr>
      <w:rPr>
        <w:rFonts w:ascii="Wingdings" w:hAnsi="Wingdings" w:hint="default"/>
      </w:rPr>
    </w:lvl>
    <w:lvl w:ilvl="3" w:tplc="4E62597C" w:tentative="1">
      <w:start w:val="1"/>
      <w:numFmt w:val="bullet"/>
      <w:lvlText w:val=""/>
      <w:lvlJc w:val="left"/>
      <w:pPr>
        <w:ind w:left="2880" w:hanging="360"/>
      </w:pPr>
      <w:rPr>
        <w:rFonts w:ascii="Symbol" w:hAnsi="Symbol" w:hint="default"/>
      </w:rPr>
    </w:lvl>
    <w:lvl w:ilvl="4" w:tplc="830CCADA" w:tentative="1">
      <w:start w:val="1"/>
      <w:numFmt w:val="bullet"/>
      <w:lvlText w:val="o"/>
      <w:lvlJc w:val="left"/>
      <w:pPr>
        <w:ind w:left="3600" w:hanging="360"/>
      </w:pPr>
      <w:rPr>
        <w:rFonts w:ascii="Courier New" w:hAnsi="Courier New" w:cs="Courier New" w:hint="default"/>
      </w:rPr>
    </w:lvl>
    <w:lvl w:ilvl="5" w:tplc="B686A47E" w:tentative="1">
      <w:start w:val="1"/>
      <w:numFmt w:val="bullet"/>
      <w:lvlText w:val=""/>
      <w:lvlJc w:val="left"/>
      <w:pPr>
        <w:ind w:left="4320" w:hanging="360"/>
      </w:pPr>
      <w:rPr>
        <w:rFonts w:ascii="Wingdings" w:hAnsi="Wingdings" w:hint="default"/>
      </w:rPr>
    </w:lvl>
    <w:lvl w:ilvl="6" w:tplc="E0C8D310" w:tentative="1">
      <w:start w:val="1"/>
      <w:numFmt w:val="bullet"/>
      <w:lvlText w:val=""/>
      <w:lvlJc w:val="left"/>
      <w:pPr>
        <w:ind w:left="5040" w:hanging="360"/>
      </w:pPr>
      <w:rPr>
        <w:rFonts w:ascii="Symbol" w:hAnsi="Symbol" w:hint="default"/>
      </w:rPr>
    </w:lvl>
    <w:lvl w:ilvl="7" w:tplc="B6D24956" w:tentative="1">
      <w:start w:val="1"/>
      <w:numFmt w:val="bullet"/>
      <w:lvlText w:val="o"/>
      <w:lvlJc w:val="left"/>
      <w:pPr>
        <w:ind w:left="5760" w:hanging="360"/>
      </w:pPr>
      <w:rPr>
        <w:rFonts w:ascii="Courier New" w:hAnsi="Courier New" w:cs="Courier New" w:hint="default"/>
      </w:rPr>
    </w:lvl>
    <w:lvl w:ilvl="8" w:tplc="BFC20344" w:tentative="1">
      <w:start w:val="1"/>
      <w:numFmt w:val="bullet"/>
      <w:lvlText w:val=""/>
      <w:lvlJc w:val="left"/>
      <w:pPr>
        <w:ind w:left="6480" w:hanging="360"/>
      </w:pPr>
      <w:rPr>
        <w:rFonts w:ascii="Wingdings" w:hAnsi="Wingdings" w:hint="default"/>
      </w:rPr>
    </w:lvl>
  </w:abstractNum>
  <w:abstractNum w:abstractNumId="3" w15:restartNumberingAfterBreak="0">
    <w:nsid w:val="487B6342"/>
    <w:multiLevelType w:val="hybridMultilevel"/>
    <w:tmpl w:val="2F24CF8E"/>
    <w:lvl w:ilvl="0" w:tplc="BA04DDB8">
      <w:start w:val="1"/>
      <w:numFmt w:val="bullet"/>
      <w:lvlText w:val=""/>
      <w:lvlJc w:val="left"/>
      <w:pPr>
        <w:ind w:left="720" w:hanging="360"/>
      </w:pPr>
      <w:rPr>
        <w:rFonts w:ascii="Symbol" w:hAnsi="Symbol" w:hint="default"/>
      </w:rPr>
    </w:lvl>
    <w:lvl w:ilvl="1" w:tplc="6E16C860" w:tentative="1">
      <w:start w:val="1"/>
      <w:numFmt w:val="bullet"/>
      <w:lvlText w:val="o"/>
      <w:lvlJc w:val="left"/>
      <w:pPr>
        <w:ind w:left="1440" w:hanging="360"/>
      </w:pPr>
      <w:rPr>
        <w:rFonts w:ascii="Courier New" w:hAnsi="Courier New" w:cs="Courier New" w:hint="default"/>
      </w:rPr>
    </w:lvl>
    <w:lvl w:ilvl="2" w:tplc="7DD03752" w:tentative="1">
      <w:start w:val="1"/>
      <w:numFmt w:val="bullet"/>
      <w:lvlText w:val=""/>
      <w:lvlJc w:val="left"/>
      <w:pPr>
        <w:ind w:left="2160" w:hanging="360"/>
      </w:pPr>
      <w:rPr>
        <w:rFonts w:ascii="Wingdings" w:hAnsi="Wingdings" w:hint="default"/>
      </w:rPr>
    </w:lvl>
    <w:lvl w:ilvl="3" w:tplc="C526C96A" w:tentative="1">
      <w:start w:val="1"/>
      <w:numFmt w:val="bullet"/>
      <w:lvlText w:val=""/>
      <w:lvlJc w:val="left"/>
      <w:pPr>
        <w:ind w:left="2880" w:hanging="360"/>
      </w:pPr>
      <w:rPr>
        <w:rFonts w:ascii="Symbol" w:hAnsi="Symbol" w:hint="default"/>
      </w:rPr>
    </w:lvl>
    <w:lvl w:ilvl="4" w:tplc="7152F44A" w:tentative="1">
      <w:start w:val="1"/>
      <w:numFmt w:val="bullet"/>
      <w:lvlText w:val="o"/>
      <w:lvlJc w:val="left"/>
      <w:pPr>
        <w:ind w:left="3600" w:hanging="360"/>
      </w:pPr>
      <w:rPr>
        <w:rFonts w:ascii="Courier New" w:hAnsi="Courier New" w:cs="Courier New" w:hint="default"/>
      </w:rPr>
    </w:lvl>
    <w:lvl w:ilvl="5" w:tplc="8098AA24" w:tentative="1">
      <w:start w:val="1"/>
      <w:numFmt w:val="bullet"/>
      <w:lvlText w:val=""/>
      <w:lvlJc w:val="left"/>
      <w:pPr>
        <w:ind w:left="4320" w:hanging="360"/>
      </w:pPr>
      <w:rPr>
        <w:rFonts w:ascii="Wingdings" w:hAnsi="Wingdings" w:hint="default"/>
      </w:rPr>
    </w:lvl>
    <w:lvl w:ilvl="6" w:tplc="9576443C" w:tentative="1">
      <w:start w:val="1"/>
      <w:numFmt w:val="bullet"/>
      <w:lvlText w:val=""/>
      <w:lvlJc w:val="left"/>
      <w:pPr>
        <w:ind w:left="5040" w:hanging="360"/>
      </w:pPr>
      <w:rPr>
        <w:rFonts w:ascii="Symbol" w:hAnsi="Symbol" w:hint="default"/>
      </w:rPr>
    </w:lvl>
    <w:lvl w:ilvl="7" w:tplc="FC5E35D2" w:tentative="1">
      <w:start w:val="1"/>
      <w:numFmt w:val="bullet"/>
      <w:lvlText w:val="o"/>
      <w:lvlJc w:val="left"/>
      <w:pPr>
        <w:ind w:left="5760" w:hanging="360"/>
      </w:pPr>
      <w:rPr>
        <w:rFonts w:ascii="Courier New" w:hAnsi="Courier New" w:cs="Courier New" w:hint="default"/>
      </w:rPr>
    </w:lvl>
    <w:lvl w:ilvl="8" w:tplc="04801D0E" w:tentative="1">
      <w:start w:val="1"/>
      <w:numFmt w:val="bullet"/>
      <w:lvlText w:val=""/>
      <w:lvlJc w:val="left"/>
      <w:pPr>
        <w:ind w:left="6480" w:hanging="360"/>
      </w:pPr>
      <w:rPr>
        <w:rFonts w:ascii="Wingdings" w:hAnsi="Wingdings" w:hint="default"/>
      </w:rPr>
    </w:lvl>
  </w:abstractNum>
  <w:abstractNum w:abstractNumId="4" w15:restartNumberingAfterBreak="0">
    <w:nsid w:val="527F09DB"/>
    <w:multiLevelType w:val="hybridMultilevel"/>
    <w:tmpl w:val="6F26A586"/>
    <w:lvl w:ilvl="0" w:tplc="EBC81358">
      <w:start w:val="1"/>
      <w:numFmt w:val="bullet"/>
      <w:lvlText w:val=""/>
      <w:lvlJc w:val="left"/>
      <w:pPr>
        <w:ind w:left="720" w:hanging="360"/>
      </w:pPr>
      <w:rPr>
        <w:rFonts w:ascii="Symbol" w:hAnsi="Symbol" w:hint="default"/>
      </w:rPr>
    </w:lvl>
    <w:lvl w:ilvl="1" w:tplc="72C6A9B2" w:tentative="1">
      <w:start w:val="1"/>
      <w:numFmt w:val="bullet"/>
      <w:lvlText w:val="o"/>
      <w:lvlJc w:val="left"/>
      <w:pPr>
        <w:ind w:left="1440" w:hanging="360"/>
      </w:pPr>
      <w:rPr>
        <w:rFonts w:ascii="Courier New" w:hAnsi="Courier New" w:cs="Courier New" w:hint="default"/>
      </w:rPr>
    </w:lvl>
    <w:lvl w:ilvl="2" w:tplc="C2B07110" w:tentative="1">
      <w:start w:val="1"/>
      <w:numFmt w:val="bullet"/>
      <w:lvlText w:val=""/>
      <w:lvlJc w:val="left"/>
      <w:pPr>
        <w:ind w:left="2160" w:hanging="360"/>
      </w:pPr>
      <w:rPr>
        <w:rFonts w:ascii="Wingdings" w:hAnsi="Wingdings" w:hint="default"/>
      </w:rPr>
    </w:lvl>
    <w:lvl w:ilvl="3" w:tplc="FED27476" w:tentative="1">
      <w:start w:val="1"/>
      <w:numFmt w:val="bullet"/>
      <w:lvlText w:val=""/>
      <w:lvlJc w:val="left"/>
      <w:pPr>
        <w:ind w:left="2880" w:hanging="360"/>
      </w:pPr>
      <w:rPr>
        <w:rFonts w:ascii="Symbol" w:hAnsi="Symbol" w:hint="default"/>
      </w:rPr>
    </w:lvl>
    <w:lvl w:ilvl="4" w:tplc="50E007BC" w:tentative="1">
      <w:start w:val="1"/>
      <w:numFmt w:val="bullet"/>
      <w:lvlText w:val="o"/>
      <w:lvlJc w:val="left"/>
      <w:pPr>
        <w:ind w:left="3600" w:hanging="360"/>
      </w:pPr>
      <w:rPr>
        <w:rFonts w:ascii="Courier New" w:hAnsi="Courier New" w:cs="Courier New" w:hint="default"/>
      </w:rPr>
    </w:lvl>
    <w:lvl w:ilvl="5" w:tplc="112C44BC" w:tentative="1">
      <w:start w:val="1"/>
      <w:numFmt w:val="bullet"/>
      <w:lvlText w:val=""/>
      <w:lvlJc w:val="left"/>
      <w:pPr>
        <w:ind w:left="4320" w:hanging="360"/>
      </w:pPr>
      <w:rPr>
        <w:rFonts w:ascii="Wingdings" w:hAnsi="Wingdings" w:hint="default"/>
      </w:rPr>
    </w:lvl>
    <w:lvl w:ilvl="6" w:tplc="330EF3BE" w:tentative="1">
      <w:start w:val="1"/>
      <w:numFmt w:val="bullet"/>
      <w:lvlText w:val=""/>
      <w:lvlJc w:val="left"/>
      <w:pPr>
        <w:ind w:left="5040" w:hanging="360"/>
      </w:pPr>
      <w:rPr>
        <w:rFonts w:ascii="Symbol" w:hAnsi="Symbol" w:hint="default"/>
      </w:rPr>
    </w:lvl>
    <w:lvl w:ilvl="7" w:tplc="68FAABB0" w:tentative="1">
      <w:start w:val="1"/>
      <w:numFmt w:val="bullet"/>
      <w:lvlText w:val="o"/>
      <w:lvlJc w:val="left"/>
      <w:pPr>
        <w:ind w:left="5760" w:hanging="360"/>
      </w:pPr>
      <w:rPr>
        <w:rFonts w:ascii="Courier New" w:hAnsi="Courier New" w:cs="Courier New" w:hint="default"/>
      </w:rPr>
    </w:lvl>
    <w:lvl w:ilvl="8" w:tplc="F06885FA" w:tentative="1">
      <w:start w:val="1"/>
      <w:numFmt w:val="bullet"/>
      <w:lvlText w:val=""/>
      <w:lvlJc w:val="left"/>
      <w:pPr>
        <w:ind w:left="6480" w:hanging="360"/>
      </w:pPr>
      <w:rPr>
        <w:rFonts w:ascii="Wingdings" w:hAnsi="Wingdings" w:hint="default"/>
      </w:rPr>
    </w:lvl>
  </w:abstractNum>
  <w:abstractNum w:abstractNumId="5" w15:restartNumberingAfterBreak="0">
    <w:nsid w:val="6D1B02E2"/>
    <w:multiLevelType w:val="hybridMultilevel"/>
    <w:tmpl w:val="27927DDC"/>
    <w:lvl w:ilvl="0" w:tplc="C35E9C08">
      <w:start w:val="1"/>
      <w:numFmt w:val="bullet"/>
      <w:lvlText w:val=""/>
      <w:lvlJc w:val="left"/>
      <w:pPr>
        <w:ind w:left="720" w:hanging="360"/>
      </w:pPr>
      <w:rPr>
        <w:rFonts w:ascii="Symbol" w:hAnsi="Symbol" w:hint="default"/>
      </w:rPr>
    </w:lvl>
    <w:lvl w:ilvl="1" w:tplc="6AA83F28" w:tentative="1">
      <w:start w:val="1"/>
      <w:numFmt w:val="bullet"/>
      <w:lvlText w:val="o"/>
      <w:lvlJc w:val="left"/>
      <w:pPr>
        <w:ind w:left="1440" w:hanging="360"/>
      </w:pPr>
      <w:rPr>
        <w:rFonts w:ascii="Courier New" w:hAnsi="Courier New" w:cs="Courier New" w:hint="default"/>
      </w:rPr>
    </w:lvl>
    <w:lvl w:ilvl="2" w:tplc="646C2228" w:tentative="1">
      <w:start w:val="1"/>
      <w:numFmt w:val="bullet"/>
      <w:lvlText w:val=""/>
      <w:lvlJc w:val="left"/>
      <w:pPr>
        <w:ind w:left="2160" w:hanging="360"/>
      </w:pPr>
      <w:rPr>
        <w:rFonts w:ascii="Wingdings" w:hAnsi="Wingdings" w:hint="default"/>
      </w:rPr>
    </w:lvl>
    <w:lvl w:ilvl="3" w:tplc="C4163150" w:tentative="1">
      <w:start w:val="1"/>
      <w:numFmt w:val="bullet"/>
      <w:lvlText w:val=""/>
      <w:lvlJc w:val="left"/>
      <w:pPr>
        <w:ind w:left="2880" w:hanging="360"/>
      </w:pPr>
      <w:rPr>
        <w:rFonts w:ascii="Symbol" w:hAnsi="Symbol" w:hint="default"/>
      </w:rPr>
    </w:lvl>
    <w:lvl w:ilvl="4" w:tplc="2CBC9E9C" w:tentative="1">
      <w:start w:val="1"/>
      <w:numFmt w:val="bullet"/>
      <w:lvlText w:val="o"/>
      <w:lvlJc w:val="left"/>
      <w:pPr>
        <w:ind w:left="3600" w:hanging="360"/>
      </w:pPr>
      <w:rPr>
        <w:rFonts w:ascii="Courier New" w:hAnsi="Courier New" w:cs="Courier New" w:hint="default"/>
      </w:rPr>
    </w:lvl>
    <w:lvl w:ilvl="5" w:tplc="5250522A" w:tentative="1">
      <w:start w:val="1"/>
      <w:numFmt w:val="bullet"/>
      <w:lvlText w:val=""/>
      <w:lvlJc w:val="left"/>
      <w:pPr>
        <w:ind w:left="4320" w:hanging="360"/>
      </w:pPr>
      <w:rPr>
        <w:rFonts w:ascii="Wingdings" w:hAnsi="Wingdings" w:hint="default"/>
      </w:rPr>
    </w:lvl>
    <w:lvl w:ilvl="6" w:tplc="AD668E1C" w:tentative="1">
      <w:start w:val="1"/>
      <w:numFmt w:val="bullet"/>
      <w:lvlText w:val=""/>
      <w:lvlJc w:val="left"/>
      <w:pPr>
        <w:ind w:left="5040" w:hanging="360"/>
      </w:pPr>
      <w:rPr>
        <w:rFonts w:ascii="Symbol" w:hAnsi="Symbol" w:hint="default"/>
      </w:rPr>
    </w:lvl>
    <w:lvl w:ilvl="7" w:tplc="55423904" w:tentative="1">
      <w:start w:val="1"/>
      <w:numFmt w:val="bullet"/>
      <w:lvlText w:val="o"/>
      <w:lvlJc w:val="left"/>
      <w:pPr>
        <w:ind w:left="5760" w:hanging="360"/>
      </w:pPr>
      <w:rPr>
        <w:rFonts w:ascii="Courier New" w:hAnsi="Courier New" w:cs="Courier New" w:hint="default"/>
      </w:rPr>
    </w:lvl>
    <w:lvl w:ilvl="8" w:tplc="D0525086" w:tentative="1">
      <w:start w:val="1"/>
      <w:numFmt w:val="bullet"/>
      <w:lvlText w:val=""/>
      <w:lvlJc w:val="left"/>
      <w:pPr>
        <w:ind w:left="6480" w:hanging="360"/>
      </w:pPr>
      <w:rPr>
        <w:rFonts w:ascii="Wingdings" w:hAnsi="Wingdings" w:hint="default"/>
      </w:rPr>
    </w:lvl>
  </w:abstractNum>
  <w:abstractNum w:abstractNumId="6" w15:restartNumberingAfterBreak="0">
    <w:nsid w:val="6F8D51FF"/>
    <w:multiLevelType w:val="hybridMultilevel"/>
    <w:tmpl w:val="C9D0C03C"/>
    <w:lvl w:ilvl="0" w:tplc="6AF228A4">
      <w:start w:val="1"/>
      <w:numFmt w:val="bullet"/>
      <w:lvlText w:val=""/>
      <w:lvlJc w:val="left"/>
      <w:pPr>
        <w:ind w:left="720" w:hanging="360"/>
      </w:pPr>
      <w:rPr>
        <w:rFonts w:ascii="Symbol" w:hAnsi="Symbol" w:hint="default"/>
      </w:rPr>
    </w:lvl>
    <w:lvl w:ilvl="1" w:tplc="6D20E64C" w:tentative="1">
      <w:start w:val="1"/>
      <w:numFmt w:val="bullet"/>
      <w:lvlText w:val="o"/>
      <w:lvlJc w:val="left"/>
      <w:pPr>
        <w:ind w:left="1440" w:hanging="360"/>
      </w:pPr>
      <w:rPr>
        <w:rFonts w:ascii="Courier New" w:hAnsi="Courier New" w:cs="Courier New" w:hint="default"/>
      </w:rPr>
    </w:lvl>
    <w:lvl w:ilvl="2" w:tplc="9A1CAF8E" w:tentative="1">
      <w:start w:val="1"/>
      <w:numFmt w:val="bullet"/>
      <w:lvlText w:val=""/>
      <w:lvlJc w:val="left"/>
      <w:pPr>
        <w:ind w:left="2160" w:hanging="360"/>
      </w:pPr>
      <w:rPr>
        <w:rFonts w:ascii="Wingdings" w:hAnsi="Wingdings" w:hint="default"/>
      </w:rPr>
    </w:lvl>
    <w:lvl w:ilvl="3" w:tplc="4606BFD6" w:tentative="1">
      <w:start w:val="1"/>
      <w:numFmt w:val="bullet"/>
      <w:lvlText w:val=""/>
      <w:lvlJc w:val="left"/>
      <w:pPr>
        <w:ind w:left="2880" w:hanging="360"/>
      </w:pPr>
      <w:rPr>
        <w:rFonts w:ascii="Symbol" w:hAnsi="Symbol" w:hint="default"/>
      </w:rPr>
    </w:lvl>
    <w:lvl w:ilvl="4" w:tplc="F0E2AAF2" w:tentative="1">
      <w:start w:val="1"/>
      <w:numFmt w:val="bullet"/>
      <w:lvlText w:val="o"/>
      <w:lvlJc w:val="left"/>
      <w:pPr>
        <w:ind w:left="3600" w:hanging="360"/>
      </w:pPr>
      <w:rPr>
        <w:rFonts w:ascii="Courier New" w:hAnsi="Courier New" w:cs="Courier New" w:hint="default"/>
      </w:rPr>
    </w:lvl>
    <w:lvl w:ilvl="5" w:tplc="A5C4F338" w:tentative="1">
      <w:start w:val="1"/>
      <w:numFmt w:val="bullet"/>
      <w:lvlText w:val=""/>
      <w:lvlJc w:val="left"/>
      <w:pPr>
        <w:ind w:left="4320" w:hanging="360"/>
      </w:pPr>
      <w:rPr>
        <w:rFonts w:ascii="Wingdings" w:hAnsi="Wingdings" w:hint="default"/>
      </w:rPr>
    </w:lvl>
    <w:lvl w:ilvl="6" w:tplc="484047C8" w:tentative="1">
      <w:start w:val="1"/>
      <w:numFmt w:val="bullet"/>
      <w:lvlText w:val=""/>
      <w:lvlJc w:val="left"/>
      <w:pPr>
        <w:ind w:left="5040" w:hanging="360"/>
      </w:pPr>
      <w:rPr>
        <w:rFonts w:ascii="Symbol" w:hAnsi="Symbol" w:hint="default"/>
      </w:rPr>
    </w:lvl>
    <w:lvl w:ilvl="7" w:tplc="17684AE2" w:tentative="1">
      <w:start w:val="1"/>
      <w:numFmt w:val="bullet"/>
      <w:lvlText w:val="o"/>
      <w:lvlJc w:val="left"/>
      <w:pPr>
        <w:ind w:left="5760" w:hanging="360"/>
      </w:pPr>
      <w:rPr>
        <w:rFonts w:ascii="Courier New" w:hAnsi="Courier New" w:cs="Courier New" w:hint="default"/>
      </w:rPr>
    </w:lvl>
    <w:lvl w:ilvl="8" w:tplc="31B6A07E" w:tentative="1">
      <w:start w:val="1"/>
      <w:numFmt w:val="bullet"/>
      <w:lvlText w:val=""/>
      <w:lvlJc w:val="left"/>
      <w:pPr>
        <w:ind w:left="6480" w:hanging="360"/>
      </w:pPr>
      <w:rPr>
        <w:rFonts w:ascii="Wingdings" w:hAnsi="Wingdings" w:hint="default"/>
      </w:rPr>
    </w:lvl>
  </w:abstractNum>
  <w:abstractNum w:abstractNumId="7" w15:restartNumberingAfterBreak="0">
    <w:nsid w:val="70EC6833"/>
    <w:multiLevelType w:val="hybridMultilevel"/>
    <w:tmpl w:val="6B60A04E"/>
    <w:lvl w:ilvl="0" w:tplc="7272DDF4">
      <w:start w:val="1"/>
      <w:numFmt w:val="bullet"/>
      <w:lvlText w:val=""/>
      <w:lvlJc w:val="left"/>
      <w:pPr>
        <w:ind w:left="720" w:hanging="360"/>
      </w:pPr>
      <w:rPr>
        <w:rFonts w:ascii="Symbol" w:hAnsi="Symbol" w:hint="default"/>
      </w:rPr>
    </w:lvl>
    <w:lvl w:ilvl="1" w:tplc="757EEB1E" w:tentative="1">
      <w:start w:val="1"/>
      <w:numFmt w:val="bullet"/>
      <w:lvlText w:val="o"/>
      <w:lvlJc w:val="left"/>
      <w:pPr>
        <w:ind w:left="1440" w:hanging="360"/>
      </w:pPr>
      <w:rPr>
        <w:rFonts w:ascii="Courier New" w:hAnsi="Courier New" w:cs="Courier New" w:hint="default"/>
      </w:rPr>
    </w:lvl>
    <w:lvl w:ilvl="2" w:tplc="8902B55E" w:tentative="1">
      <w:start w:val="1"/>
      <w:numFmt w:val="bullet"/>
      <w:lvlText w:val=""/>
      <w:lvlJc w:val="left"/>
      <w:pPr>
        <w:ind w:left="2160" w:hanging="360"/>
      </w:pPr>
      <w:rPr>
        <w:rFonts w:ascii="Wingdings" w:hAnsi="Wingdings" w:hint="default"/>
      </w:rPr>
    </w:lvl>
    <w:lvl w:ilvl="3" w:tplc="83920FA2" w:tentative="1">
      <w:start w:val="1"/>
      <w:numFmt w:val="bullet"/>
      <w:lvlText w:val=""/>
      <w:lvlJc w:val="left"/>
      <w:pPr>
        <w:ind w:left="2880" w:hanging="360"/>
      </w:pPr>
      <w:rPr>
        <w:rFonts w:ascii="Symbol" w:hAnsi="Symbol" w:hint="default"/>
      </w:rPr>
    </w:lvl>
    <w:lvl w:ilvl="4" w:tplc="0A78FF7A" w:tentative="1">
      <w:start w:val="1"/>
      <w:numFmt w:val="bullet"/>
      <w:lvlText w:val="o"/>
      <w:lvlJc w:val="left"/>
      <w:pPr>
        <w:ind w:left="3600" w:hanging="360"/>
      </w:pPr>
      <w:rPr>
        <w:rFonts w:ascii="Courier New" w:hAnsi="Courier New" w:cs="Courier New" w:hint="default"/>
      </w:rPr>
    </w:lvl>
    <w:lvl w:ilvl="5" w:tplc="929001AC" w:tentative="1">
      <w:start w:val="1"/>
      <w:numFmt w:val="bullet"/>
      <w:lvlText w:val=""/>
      <w:lvlJc w:val="left"/>
      <w:pPr>
        <w:ind w:left="4320" w:hanging="360"/>
      </w:pPr>
      <w:rPr>
        <w:rFonts w:ascii="Wingdings" w:hAnsi="Wingdings" w:hint="default"/>
      </w:rPr>
    </w:lvl>
    <w:lvl w:ilvl="6" w:tplc="74E85C52" w:tentative="1">
      <w:start w:val="1"/>
      <w:numFmt w:val="bullet"/>
      <w:lvlText w:val=""/>
      <w:lvlJc w:val="left"/>
      <w:pPr>
        <w:ind w:left="5040" w:hanging="360"/>
      </w:pPr>
      <w:rPr>
        <w:rFonts w:ascii="Symbol" w:hAnsi="Symbol" w:hint="default"/>
      </w:rPr>
    </w:lvl>
    <w:lvl w:ilvl="7" w:tplc="153CEAE2" w:tentative="1">
      <w:start w:val="1"/>
      <w:numFmt w:val="bullet"/>
      <w:lvlText w:val="o"/>
      <w:lvlJc w:val="left"/>
      <w:pPr>
        <w:ind w:left="5760" w:hanging="360"/>
      </w:pPr>
      <w:rPr>
        <w:rFonts w:ascii="Courier New" w:hAnsi="Courier New" w:cs="Courier New" w:hint="default"/>
      </w:rPr>
    </w:lvl>
    <w:lvl w:ilvl="8" w:tplc="A80AF7C0" w:tentative="1">
      <w:start w:val="1"/>
      <w:numFmt w:val="bullet"/>
      <w:lvlText w:val=""/>
      <w:lvlJc w:val="left"/>
      <w:pPr>
        <w:ind w:left="6480" w:hanging="360"/>
      </w:pPr>
      <w:rPr>
        <w:rFonts w:ascii="Wingdings" w:hAnsi="Wingdings" w:hint="default"/>
      </w:rPr>
    </w:lvl>
  </w:abstractNum>
  <w:abstractNum w:abstractNumId="8" w15:restartNumberingAfterBreak="0">
    <w:nsid w:val="74163040"/>
    <w:multiLevelType w:val="hybridMultilevel"/>
    <w:tmpl w:val="85AEFD8E"/>
    <w:lvl w:ilvl="0" w:tplc="903AA0DA">
      <w:start w:val="1"/>
      <w:numFmt w:val="bullet"/>
      <w:lvlText w:val=""/>
      <w:lvlJc w:val="left"/>
      <w:pPr>
        <w:ind w:left="720" w:hanging="360"/>
      </w:pPr>
      <w:rPr>
        <w:rFonts w:ascii="Symbol" w:hAnsi="Symbol" w:hint="default"/>
      </w:rPr>
    </w:lvl>
    <w:lvl w:ilvl="1" w:tplc="6DCCA4FA" w:tentative="1">
      <w:start w:val="1"/>
      <w:numFmt w:val="bullet"/>
      <w:lvlText w:val="o"/>
      <w:lvlJc w:val="left"/>
      <w:pPr>
        <w:ind w:left="1440" w:hanging="360"/>
      </w:pPr>
      <w:rPr>
        <w:rFonts w:ascii="Courier New" w:hAnsi="Courier New" w:cs="Courier New" w:hint="default"/>
      </w:rPr>
    </w:lvl>
    <w:lvl w:ilvl="2" w:tplc="A7C0F4CE" w:tentative="1">
      <w:start w:val="1"/>
      <w:numFmt w:val="bullet"/>
      <w:lvlText w:val=""/>
      <w:lvlJc w:val="left"/>
      <w:pPr>
        <w:ind w:left="2160" w:hanging="360"/>
      </w:pPr>
      <w:rPr>
        <w:rFonts w:ascii="Wingdings" w:hAnsi="Wingdings" w:hint="default"/>
      </w:rPr>
    </w:lvl>
    <w:lvl w:ilvl="3" w:tplc="4D4A9618" w:tentative="1">
      <w:start w:val="1"/>
      <w:numFmt w:val="bullet"/>
      <w:lvlText w:val=""/>
      <w:lvlJc w:val="left"/>
      <w:pPr>
        <w:ind w:left="2880" w:hanging="360"/>
      </w:pPr>
      <w:rPr>
        <w:rFonts w:ascii="Symbol" w:hAnsi="Symbol" w:hint="default"/>
      </w:rPr>
    </w:lvl>
    <w:lvl w:ilvl="4" w:tplc="AD869D1A" w:tentative="1">
      <w:start w:val="1"/>
      <w:numFmt w:val="bullet"/>
      <w:lvlText w:val="o"/>
      <w:lvlJc w:val="left"/>
      <w:pPr>
        <w:ind w:left="3600" w:hanging="360"/>
      </w:pPr>
      <w:rPr>
        <w:rFonts w:ascii="Courier New" w:hAnsi="Courier New" w:cs="Courier New" w:hint="default"/>
      </w:rPr>
    </w:lvl>
    <w:lvl w:ilvl="5" w:tplc="558A0108" w:tentative="1">
      <w:start w:val="1"/>
      <w:numFmt w:val="bullet"/>
      <w:lvlText w:val=""/>
      <w:lvlJc w:val="left"/>
      <w:pPr>
        <w:ind w:left="4320" w:hanging="360"/>
      </w:pPr>
      <w:rPr>
        <w:rFonts w:ascii="Wingdings" w:hAnsi="Wingdings" w:hint="default"/>
      </w:rPr>
    </w:lvl>
    <w:lvl w:ilvl="6" w:tplc="E6B07928" w:tentative="1">
      <w:start w:val="1"/>
      <w:numFmt w:val="bullet"/>
      <w:lvlText w:val=""/>
      <w:lvlJc w:val="left"/>
      <w:pPr>
        <w:ind w:left="5040" w:hanging="360"/>
      </w:pPr>
      <w:rPr>
        <w:rFonts w:ascii="Symbol" w:hAnsi="Symbol" w:hint="default"/>
      </w:rPr>
    </w:lvl>
    <w:lvl w:ilvl="7" w:tplc="4ED0F916" w:tentative="1">
      <w:start w:val="1"/>
      <w:numFmt w:val="bullet"/>
      <w:lvlText w:val="o"/>
      <w:lvlJc w:val="left"/>
      <w:pPr>
        <w:ind w:left="5760" w:hanging="360"/>
      </w:pPr>
      <w:rPr>
        <w:rFonts w:ascii="Courier New" w:hAnsi="Courier New" w:cs="Courier New" w:hint="default"/>
      </w:rPr>
    </w:lvl>
    <w:lvl w:ilvl="8" w:tplc="4DBC9914"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2"/>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4E"/>
    <w:rsid w:val="00002880"/>
    <w:rsid w:val="00007505"/>
    <w:rsid w:val="00013712"/>
    <w:rsid w:val="000309C7"/>
    <w:rsid w:val="0003499C"/>
    <w:rsid w:val="00055D76"/>
    <w:rsid w:val="000571FB"/>
    <w:rsid w:val="000A3497"/>
    <w:rsid w:val="000A5143"/>
    <w:rsid w:val="000A774E"/>
    <w:rsid w:val="000B5F85"/>
    <w:rsid w:val="000C75DF"/>
    <w:rsid w:val="00105511"/>
    <w:rsid w:val="001227D1"/>
    <w:rsid w:val="00132776"/>
    <w:rsid w:val="00140AF0"/>
    <w:rsid w:val="0014391A"/>
    <w:rsid w:val="00145BDF"/>
    <w:rsid w:val="0015107E"/>
    <w:rsid w:val="001527FD"/>
    <w:rsid w:val="00152F35"/>
    <w:rsid w:val="001607AC"/>
    <w:rsid w:val="001957B3"/>
    <w:rsid w:val="001973B1"/>
    <w:rsid w:val="001A1ADD"/>
    <w:rsid w:val="001A5F4C"/>
    <w:rsid w:val="001B3666"/>
    <w:rsid w:val="002104DA"/>
    <w:rsid w:val="00212FA2"/>
    <w:rsid w:val="00222EC0"/>
    <w:rsid w:val="002B7F0C"/>
    <w:rsid w:val="002C4562"/>
    <w:rsid w:val="00307EB8"/>
    <w:rsid w:val="0032362E"/>
    <w:rsid w:val="003313E2"/>
    <w:rsid w:val="00343DEA"/>
    <w:rsid w:val="003719CA"/>
    <w:rsid w:val="003A6F35"/>
    <w:rsid w:val="003C7D85"/>
    <w:rsid w:val="003D3D82"/>
    <w:rsid w:val="003D3F4F"/>
    <w:rsid w:val="003D69DB"/>
    <w:rsid w:val="003F1C2F"/>
    <w:rsid w:val="0040198E"/>
    <w:rsid w:val="0041748C"/>
    <w:rsid w:val="004304FC"/>
    <w:rsid w:val="00446CC0"/>
    <w:rsid w:val="004477C3"/>
    <w:rsid w:val="00452245"/>
    <w:rsid w:val="00453A8C"/>
    <w:rsid w:val="00454449"/>
    <w:rsid w:val="00460342"/>
    <w:rsid w:val="004613AF"/>
    <w:rsid w:val="004639BA"/>
    <w:rsid w:val="00473153"/>
    <w:rsid w:val="0047440E"/>
    <w:rsid w:val="004760AD"/>
    <w:rsid w:val="00485AAD"/>
    <w:rsid w:val="00491FB1"/>
    <w:rsid w:val="00497352"/>
    <w:rsid w:val="004C422A"/>
    <w:rsid w:val="004D667C"/>
    <w:rsid w:val="004F3C96"/>
    <w:rsid w:val="004F6961"/>
    <w:rsid w:val="005011EE"/>
    <w:rsid w:val="005373B9"/>
    <w:rsid w:val="005431B5"/>
    <w:rsid w:val="00551F0B"/>
    <w:rsid w:val="00560B53"/>
    <w:rsid w:val="0059415C"/>
    <w:rsid w:val="005A523F"/>
    <w:rsid w:val="005A52DB"/>
    <w:rsid w:val="005A5831"/>
    <w:rsid w:val="005A63E3"/>
    <w:rsid w:val="005F39D9"/>
    <w:rsid w:val="005F4BA9"/>
    <w:rsid w:val="005F51F6"/>
    <w:rsid w:val="006224B6"/>
    <w:rsid w:val="006341F7"/>
    <w:rsid w:val="00641AEF"/>
    <w:rsid w:val="00653A0F"/>
    <w:rsid w:val="00657FD7"/>
    <w:rsid w:val="00673FD9"/>
    <w:rsid w:val="00682B04"/>
    <w:rsid w:val="00694EB6"/>
    <w:rsid w:val="006A5A70"/>
    <w:rsid w:val="006B3C20"/>
    <w:rsid w:val="006C2389"/>
    <w:rsid w:val="006F34EE"/>
    <w:rsid w:val="006F47FC"/>
    <w:rsid w:val="00700CC3"/>
    <w:rsid w:val="00704C45"/>
    <w:rsid w:val="00713DF0"/>
    <w:rsid w:val="00732330"/>
    <w:rsid w:val="00733086"/>
    <w:rsid w:val="007451FC"/>
    <w:rsid w:val="00747F4B"/>
    <w:rsid w:val="007569B2"/>
    <w:rsid w:val="007828B7"/>
    <w:rsid w:val="007847D0"/>
    <w:rsid w:val="0079495E"/>
    <w:rsid w:val="007A4BEE"/>
    <w:rsid w:val="007B0F5D"/>
    <w:rsid w:val="007C11FE"/>
    <w:rsid w:val="007E4431"/>
    <w:rsid w:val="007F5C37"/>
    <w:rsid w:val="00814698"/>
    <w:rsid w:val="00814A3B"/>
    <w:rsid w:val="00824553"/>
    <w:rsid w:val="0082557D"/>
    <w:rsid w:val="008278AD"/>
    <w:rsid w:val="00827FF3"/>
    <w:rsid w:val="00842F29"/>
    <w:rsid w:val="008463F3"/>
    <w:rsid w:val="00854D32"/>
    <w:rsid w:val="0086080A"/>
    <w:rsid w:val="008821FA"/>
    <w:rsid w:val="008925FB"/>
    <w:rsid w:val="008933ED"/>
    <w:rsid w:val="0089410A"/>
    <w:rsid w:val="008A3312"/>
    <w:rsid w:val="008B0296"/>
    <w:rsid w:val="008D29D2"/>
    <w:rsid w:val="008D39A1"/>
    <w:rsid w:val="008F45C1"/>
    <w:rsid w:val="00916C53"/>
    <w:rsid w:val="009204AC"/>
    <w:rsid w:val="00942788"/>
    <w:rsid w:val="009503D1"/>
    <w:rsid w:val="0096587C"/>
    <w:rsid w:val="00983FC4"/>
    <w:rsid w:val="009847E7"/>
    <w:rsid w:val="009B266E"/>
    <w:rsid w:val="009B5B82"/>
    <w:rsid w:val="009C5B99"/>
    <w:rsid w:val="009C7C07"/>
    <w:rsid w:val="009E00AB"/>
    <w:rsid w:val="009E0367"/>
    <w:rsid w:val="00A02226"/>
    <w:rsid w:val="00A45272"/>
    <w:rsid w:val="00A64B21"/>
    <w:rsid w:val="00A91260"/>
    <w:rsid w:val="00AB0B20"/>
    <w:rsid w:val="00AB6DE4"/>
    <w:rsid w:val="00AD2A8D"/>
    <w:rsid w:val="00AD4021"/>
    <w:rsid w:val="00AD53AF"/>
    <w:rsid w:val="00AD5707"/>
    <w:rsid w:val="00B059B8"/>
    <w:rsid w:val="00B107F8"/>
    <w:rsid w:val="00B36EDD"/>
    <w:rsid w:val="00B43258"/>
    <w:rsid w:val="00B45AFA"/>
    <w:rsid w:val="00B65429"/>
    <w:rsid w:val="00B7217B"/>
    <w:rsid w:val="00B745B5"/>
    <w:rsid w:val="00B7618C"/>
    <w:rsid w:val="00BA6DB5"/>
    <w:rsid w:val="00BB2A99"/>
    <w:rsid w:val="00BC12DF"/>
    <w:rsid w:val="00BD4182"/>
    <w:rsid w:val="00BF02CA"/>
    <w:rsid w:val="00C12567"/>
    <w:rsid w:val="00C22CCE"/>
    <w:rsid w:val="00C6249B"/>
    <w:rsid w:val="00C7425E"/>
    <w:rsid w:val="00C91B94"/>
    <w:rsid w:val="00C95294"/>
    <w:rsid w:val="00CA3967"/>
    <w:rsid w:val="00CA7C68"/>
    <w:rsid w:val="00CE0E3E"/>
    <w:rsid w:val="00CF08C2"/>
    <w:rsid w:val="00CF28B2"/>
    <w:rsid w:val="00D073AD"/>
    <w:rsid w:val="00D1084E"/>
    <w:rsid w:val="00D22106"/>
    <w:rsid w:val="00D303E4"/>
    <w:rsid w:val="00D308F9"/>
    <w:rsid w:val="00D337B4"/>
    <w:rsid w:val="00D42654"/>
    <w:rsid w:val="00D61E64"/>
    <w:rsid w:val="00D646CD"/>
    <w:rsid w:val="00DA601E"/>
    <w:rsid w:val="00DB1088"/>
    <w:rsid w:val="00DB653C"/>
    <w:rsid w:val="00DC2701"/>
    <w:rsid w:val="00DE3B52"/>
    <w:rsid w:val="00E35FFF"/>
    <w:rsid w:val="00E421AC"/>
    <w:rsid w:val="00E706C5"/>
    <w:rsid w:val="00E7259A"/>
    <w:rsid w:val="00E82516"/>
    <w:rsid w:val="00E85B10"/>
    <w:rsid w:val="00EA797C"/>
    <w:rsid w:val="00EB4D8E"/>
    <w:rsid w:val="00EC68C1"/>
    <w:rsid w:val="00EF6207"/>
    <w:rsid w:val="00EF6F37"/>
    <w:rsid w:val="00F2095B"/>
    <w:rsid w:val="00F21C78"/>
    <w:rsid w:val="00F256EE"/>
    <w:rsid w:val="00F313BD"/>
    <w:rsid w:val="00F36A5F"/>
    <w:rsid w:val="00F37396"/>
    <w:rsid w:val="00F4388B"/>
    <w:rsid w:val="00F44D74"/>
    <w:rsid w:val="00F45838"/>
    <w:rsid w:val="00F51733"/>
    <w:rsid w:val="00F54E97"/>
    <w:rsid w:val="00F60C3E"/>
    <w:rsid w:val="00F61BB4"/>
    <w:rsid w:val="00F760F1"/>
    <w:rsid w:val="00F8671D"/>
    <w:rsid w:val="00F8727B"/>
    <w:rsid w:val="00F9730D"/>
    <w:rsid w:val="00F97A49"/>
    <w:rsid w:val="00FA0A2A"/>
    <w:rsid w:val="00FA6640"/>
    <w:rsid w:val="00FA7425"/>
    <w:rsid w:val="00FB22A7"/>
    <w:rsid w:val="00FB38FF"/>
    <w:rsid w:val="00FD71B6"/>
    <w:rsid w:val="00FE7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2751A-2CD5-426C-B0F0-89565011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11F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C11FE"/>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4E"/>
    <w:pPr>
      <w:ind w:left="720"/>
      <w:contextualSpacing/>
    </w:pPr>
  </w:style>
  <w:style w:type="paragraph" w:styleId="BalloonText">
    <w:name w:val="Balloon Text"/>
    <w:basedOn w:val="Normal"/>
    <w:link w:val="BalloonTextChar"/>
    <w:uiPriority w:val="99"/>
    <w:semiHidden/>
    <w:unhideWhenUsed/>
    <w:rsid w:val="009E0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367"/>
    <w:rPr>
      <w:rFonts w:ascii="Segoe UI" w:hAnsi="Segoe UI" w:cs="Segoe UI"/>
      <w:sz w:val="18"/>
      <w:szCs w:val="18"/>
    </w:rPr>
  </w:style>
  <w:style w:type="character" w:customStyle="1" w:styleId="Heading1Char">
    <w:name w:val="Heading 1 Char"/>
    <w:basedOn w:val="DefaultParagraphFont"/>
    <w:link w:val="Heading1"/>
    <w:uiPriority w:val="9"/>
    <w:rsid w:val="007C11F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C11FE"/>
    <w:rPr>
      <w:rFonts w:asciiTheme="majorHAnsi" w:eastAsiaTheme="majorEastAsia" w:hAnsiTheme="maj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Sally</dc:creator>
  <cp:lastModifiedBy>Mansfield, Joanne</cp:lastModifiedBy>
  <cp:revision>5</cp:revision>
  <dcterms:created xsi:type="dcterms:W3CDTF">2021-10-13T10:33:00Z</dcterms:created>
  <dcterms:modified xsi:type="dcterms:W3CDTF">2021-10-26T10:19:00Z</dcterms:modified>
</cp:coreProperties>
</file>